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DDA2" w14:textId="77777777" w:rsidR="00987C63" w:rsidRPr="009E019A" w:rsidRDefault="00AC2CD5">
      <w:pPr>
        <w:pStyle w:val="10"/>
        <w:widowControl/>
        <w:spacing w:after="240" w:line="440" w:lineRule="auto"/>
        <w:jc w:val="center"/>
        <w:rPr>
          <w:rFonts w:asciiTheme="minorEastAsia" w:hAnsiTheme="minorEastAsia" w:cs="標楷體"/>
          <w:b/>
          <w:sz w:val="36"/>
          <w:szCs w:val="36"/>
        </w:rPr>
      </w:pPr>
      <w:r w:rsidRPr="009E019A">
        <w:rPr>
          <w:rFonts w:asciiTheme="minorEastAsia" w:hAnsiTheme="minorEastAsia" w:cs="標楷體" w:hint="eastAsia"/>
          <w:b/>
          <w:sz w:val="36"/>
          <w:szCs w:val="36"/>
        </w:rPr>
        <w:t>111年全民運動會新竹市健美代表隊選拔計畫</w:t>
      </w:r>
    </w:p>
    <w:p w14:paraId="2C096B6A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6" w:hanging="56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一、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宗旨：為提倡全民運動，並選拔優秀選手及教練代表本市參加111年全民運動會健美種類，爭取最高榮譽，特訂定本計畫。</w:t>
      </w:r>
    </w:p>
    <w:p w14:paraId="006A9A01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二、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指導單位：中華民國健美健身協會</w:t>
      </w:r>
    </w:p>
    <w:p w14:paraId="14A2B956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主辦單位：新竹市</w:t>
      </w:r>
      <w:r w:rsidRPr="009E019A">
        <w:rPr>
          <w:rFonts w:asciiTheme="minorEastAsia" w:hAnsiTheme="minorEastAsia" w:cs="標楷體" w:hint="eastAsia"/>
          <w:sz w:val="28"/>
          <w:szCs w:val="28"/>
        </w:rPr>
        <w:t>政府</w:t>
      </w:r>
    </w:p>
    <w:p w14:paraId="41ACC8B9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承辦單位：新竹市體育會健美健身委員會</w:t>
      </w:r>
    </w:p>
    <w:p w14:paraId="1C9D3431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協辦單位：新竹市體育會</w:t>
      </w:r>
    </w:p>
    <w:p w14:paraId="55E808D3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三、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選拔時間：111年5月1日(星期日) 上午9時</w:t>
      </w:r>
    </w:p>
    <w:p w14:paraId="41A77C5D" w14:textId="42D4B52C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選拔地點：瘋健身運動中心</w:t>
      </w:r>
      <w:r w:rsidR="00F00194">
        <w:rPr>
          <w:rFonts w:asciiTheme="minorEastAsia" w:hAnsiTheme="minorEastAsia" w:cs="標楷體" w:hint="eastAsia"/>
          <w:color w:val="000000"/>
          <w:sz w:val="28"/>
          <w:szCs w:val="28"/>
        </w:rPr>
        <w:t xml:space="preserve"> 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(新竹縣竹北市勝利十一路136號)</w:t>
      </w:r>
    </w:p>
    <w:p w14:paraId="515AE356" w14:textId="4C6B57C5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四、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報名費用：新台幣</w:t>
      </w:r>
      <w:r w:rsidR="00B85DC5">
        <w:rPr>
          <w:rFonts w:asciiTheme="minorEastAsia" w:hAnsiTheme="minorEastAsia" w:cs="標楷體" w:hint="eastAsia"/>
          <w:color w:val="000000"/>
          <w:sz w:val="28"/>
          <w:szCs w:val="28"/>
        </w:rPr>
        <w:t>3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00元</w:t>
      </w:r>
    </w:p>
    <w:p w14:paraId="26D03522" w14:textId="77777777" w:rsidR="00987C63" w:rsidRPr="009E019A" w:rsidRDefault="00AC2CD5" w:rsidP="008D5756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五、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報名資格：</w:t>
      </w:r>
    </w:p>
    <w:p w14:paraId="1C93197E" w14:textId="77777777" w:rsidR="00987C63" w:rsidRPr="009E019A" w:rsidRDefault="00AC2CD5" w:rsidP="008D5756">
      <w:pPr>
        <w:pStyle w:val="10"/>
        <w:spacing w:line="480" w:lineRule="auto"/>
        <w:ind w:left="2267" w:hanging="1842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(一)戶籍規定：凡設籍本市內連續滿三年以上者，其設籍期間計算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>以全民會註冊截止日為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準</w:t>
      </w:r>
      <w:r w:rsidRPr="009E019A">
        <w:rPr>
          <w:rFonts w:asciiTheme="minorEastAsia" w:hAnsiTheme="minorEastAsia" w:cs="標楷體" w:hint="eastAsia"/>
          <w:sz w:val="28"/>
          <w:szCs w:val="28"/>
        </w:rPr>
        <w:t>（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即中華民國108年6月24日以前設籍者</w:t>
      </w:r>
      <w:r w:rsidRPr="009E019A">
        <w:rPr>
          <w:rFonts w:asciiTheme="minorEastAsia" w:hAnsiTheme="minorEastAsia" w:cs="標楷體" w:hint="eastAsia"/>
          <w:sz w:val="28"/>
          <w:szCs w:val="28"/>
        </w:rPr>
        <w:t>）。</w:t>
      </w:r>
    </w:p>
    <w:p w14:paraId="5245BCD5" w14:textId="197C3163" w:rsidR="00987C63" w:rsidRDefault="00AC2CD5" w:rsidP="008D5756">
      <w:pPr>
        <w:pStyle w:val="10"/>
        <w:spacing w:line="480" w:lineRule="auto"/>
        <w:ind w:left="2408" w:hanging="1988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(二)年齡規定：依健美種類技術手冊規定辦理，</w:t>
      </w:r>
      <w:r w:rsidRPr="009E019A">
        <w:rPr>
          <w:rFonts w:asciiTheme="minorEastAsia" w:hAnsiTheme="minorEastAsia" w:cs="Gungsuh" w:hint="eastAsia"/>
          <w:sz w:val="28"/>
          <w:szCs w:val="28"/>
        </w:rPr>
        <w:t>須</w:t>
      </w:r>
      <w:r w:rsidRPr="009E019A">
        <w:rPr>
          <w:rFonts w:asciiTheme="minorEastAsia" w:hAnsiTheme="minorEastAsia" w:cs="新細明體" w:hint="eastAsia"/>
          <w:sz w:val="28"/>
          <w:szCs w:val="28"/>
        </w:rPr>
        <w:t>年</w:t>
      </w:r>
      <w:r w:rsidRPr="009E019A">
        <w:rPr>
          <w:rFonts w:asciiTheme="minorEastAsia" w:hAnsiTheme="minorEastAsia" w:cs="Gungsuh" w:hint="eastAsia"/>
          <w:sz w:val="28"/>
          <w:szCs w:val="28"/>
        </w:rPr>
        <w:t>滿16歲以上</w:t>
      </w:r>
      <w:r w:rsidRPr="009E019A">
        <w:rPr>
          <w:rFonts w:asciiTheme="minorEastAsia" w:hAnsiTheme="minorEastAsia" w:cs="PMingLiu" w:hint="eastAsia"/>
          <w:sz w:val="28"/>
          <w:szCs w:val="28"/>
        </w:rPr>
        <w:t>(</w:t>
      </w:r>
      <w:r w:rsidRPr="009E019A">
        <w:rPr>
          <w:rFonts w:asciiTheme="minorEastAsia" w:hAnsiTheme="minorEastAsia" w:cs="Gungsuh" w:hint="eastAsia"/>
          <w:sz w:val="28"/>
          <w:szCs w:val="28"/>
        </w:rPr>
        <w:t>民國95</w:t>
      </w:r>
      <w:r w:rsidRPr="009E019A">
        <w:rPr>
          <w:rFonts w:asciiTheme="minorEastAsia" w:hAnsiTheme="minorEastAsia" w:cs="新細明體" w:hint="eastAsia"/>
          <w:sz w:val="28"/>
          <w:szCs w:val="28"/>
        </w:rPr>
        <w:t>年</w:t>
      </w:r>
      <w:r w:rsidRPr="009E019A">
        <w:rPr>
          <w:rFonts w:asciiTheme="minorEastAsia" w:hAnsiTheme="minorEastAsia" w:cs="Gungsuh" w:hint="eastAsia"/>
          <w:sz w:val="28"/>
          <w:szCs w:val="28"/>
        </w:rPr>
        <w:t>10月08日【含】以前出生者</w:t>
      </w:r>
      <w:r w:rsidRPr="009E019A">
        <w:rPr>
          <w:rFonts w:asciiTheme="minorEastAsia" w:hAnsiTheme="minorEastAsia" w:cs="標楷體" w:hint="eastAsia"/>
          <w:sz w:val="28"/>
          <w:szCs w:val="28"/>
        </w:rPr>
        <w:t>)，凡未滿20歲之選手，應取得其監護人之同意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參賽</w:t>
      </w:r>
      <w:r w:rsidRPr="009E019A">
        <w:rPr>
          <w:rFonts w:asciiTheme="minorEastAsia" w:hAnsiTheme="minorEastAsia" w:cs="標楷體" w:hint="eastAsia"/>
          <w:sz w:val="28"/>
          <w:szCs w:val="28"/>
        </w:rPr>
        <w:t>。</w:t>
      </w:r>
    </w:p>
    <w:p w14:paraId="4C7F6221" w14:textId="752577FF" w:rsidR="006A2AB7" w:rsidRPr="006A2AB7" w:rsidRDefault="006A2AB7" w:rsidP="00547A27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  <w:lang w:eastAsia="zh-CN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 xml:space="preserve">(三) </w:t>
      </w:r>
      <w:r w:rsidR="00547A27">
        <w:rPr>
          <w:rFonts w:asciiTheme="minorEastAsia" w:hAnsiTheme="minorEastAsia" w:cs="標楷體" w:hint="eastAsia"/>
          <w:sz w:val="28"/>
          <w:szCs w:val="28"/>
        </w:rPr>
        <w:t>成績規定：兩年內參加全國性以上賽會成績前八名</w:t>
      </w:r>
      <w:r w:rsidR="00547A27">
        <w:rPr>
          <w:rFonts w:asciiTheme="minorEastAsia" w:hAnsiTheme="minorEastAsia" w:cs="標楷體" w:hint="eastAsia"/>
          <w:sz w:val="28"/>
          <w:szCs w:val="28"/>
          <w:lang w:eastAsia="zh-CN"/>
        </w:rPr>
        <w:t>。</w:t>
      </w:r>
      <w:r w:rsidR="00547A27">
        <w:rPr>
          <w:rFonts w:asciiTheme="minorEastAsia" w:hAnsiTheme="minorEastAsia" w:cs="標楷體" w:hint="eastAsia"/>
          <w:sz w:val="28"/>
          <w:szCs w:val="28"/>
        </w:rPr>
        <w:t>名次認定以參加人數超過8人以上取前八名，6-7人取前四名，5人取前三名，4人取前二名</w:t>
      </w:r>
      <w:r w:rsidRPr="009E019A">
        <w:rPr>
          <w:rFonts w:asciiTheme="minorEastAsia" w:hAnsiTheme="minorEastAsia" w:cs="標楷體" w:hint="eastAsia"/>
          <w:sz w:val="28"/>
          <w:szCs w:val="28"/>
        </w:rPr>
        <w:t>。</w:t>
      </w:r>
    </w:p>
    <w:p w14:paraId="586A0AD9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六、報名需繳交資料：</w:t>
      </w:r>
    </w:p>
    <w:p w14:paraId="772F0E01" w14:textId="34B59D93" w:rsidR="00987C63" w:rsidRPr="009E019A" w:rsidRDefault="00AC2CD5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報名表單</w:t>
      </w:r>
      <w:r w:rsidR="004562A8">
        <w:rPr>
          <w:rFonts w:asciiTheme="minorEastAsia" w:hAnsiTheme="minorEastAsia" w:cs="標楷體" w:hint="eastAsia"/>
          <w:color w:val="000000"/>
          <w:sz w:val="28"/>
          <w:szCs w:val="28"/>
        </w:rPr>
        <w:t>及成績證明</w:t>
      </w:r>
      <w:r w:rsidR="00547A27">
        <w:rPr>
          <w:rFonts w:asciiTheme="minorEastAsia" w:hAnsiTheme="minorEastAsia" w:cs="標楷體" w:hint="eastAsia"/>
          <w:color w:val="000000"/>
          <w:sz w:val="28"/>
          <w:szCs w:val="28"/>
        </w:rPr>
        <w:t>影本</w:t>
      </w:r>
      <w:r w:rsidRPr="009E019A">
        <w:rPr>
          <w:rFonts w:asciiTheme="minorEastAsia" w:hAnsiTheme="minorEastAsia" w:cs="標楷體" w:hint="eastAsia"/>
          <w:sz w:val="28"/>
          <w:szCs w:val="28"/>
        </w:rPr>
        <w:t>。</w:t>
      </w:r>
    </w:p>
    <w:p w14:paraId="63394122" w14:textId="77777777" w:rsidR="00987C63" w:rsidRPr="009E019A" w:rsidRDefault="00AC2CD5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lastRenderedPageBreak/>
        <w:t>(二)選手於108年6月24日前戶籍設於新竹市滿3年之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  <w:highlight w:val="white"/>
        </w:rPr>
        <w:t>新式戶口名簿影本</w:t>
      </w:r>
      <w:r w:rsidRPr="009E019A">
        <w:rPr>
          <w:rFonts w:asciiTheme="minorEastAsia" w:hAnsiTheme="minorEastAsia" w:cs="標楷體" w:hint="eastAsia"/>
          <w:sz w:val="28"/>
          <w:szCs w:val="28"/>
          <w:highlight w:val="white"/>
        </w:rPr>
        <w:t>或戶籍謄本正本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  <w:highlight w:val="white"/>
        </w:rPr>
        <w:t>。</w:t>
      </w:r>
    </w:p>
    <w:p w14:paraId="4B72630D" w14:textId="765A0461" w:rsidR="00987C63" w:rsidRPr="009E019A" w:rsidRDefault="006A2AB7">
      <w:pPr>
        <w:pStyle w:val="10"/>
        <w:spacing w:line="480" w:lineRule="auto"/>
        <w:ind w:left="2408" w:hanging="1988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 xml:space="preserve"> </w:t>
      </w:r>
      <w:r w:rsidR="00AC2CD5" w:rsidRPr="009E019A">
        <w:rPr>
          <w:rFonts w:asciiTheme="minorEastAsia" w:hAnsiTheme="minorEastAsia" w:cs="標楷體" w:hint="eastAsia"/>
          <w:sz w:val="28"/>
          <w:szCs w:val="28"/>
        </w:rPr>
        <w:t>(</w:t>
      </w:r>
      <w:r>
        <w:rPr>
          <w:rFonts w:asciiTheme="minorEastAsia" w:hAnsiTheme="minorEastAsia" w:cs="標楷體" w:hint="eastAsia"/>
          <w:sz w:val="28"/>
          <w:szCs w:val="28"/>
        </w:rPr>
        <w:t>三</w:t>
      </w:r>
      <w:r w:rsidR="00AC2CD5" w:rsidRPr="009E019A">
        <w:rPr>
          <w:rFonts w:asciiTheme="minorEastAsia" w:hAnsiTheme="minorEastAsia" w:cs="標楷體" w:hint="eastAsia"/>
          <w:sz w:val="28"/>
          <w:szCs w:val="28"/>
        </w:rPr>
        <w:t>)大頭照片電子檔。(E-mail：hsinchubfc@gmail.com</w:t>
      </w:r>
      <w:r w:rsidR="00AC2CD5" w:rsidRPr="009E019A">
        <w:rPr>
          <w:rFonts w:asciiTheme="minorEastAsia" w:hAnsiTheme="minorEastAsia" w:cs="標楷體" w:hint="eastAsia"/>
          <w:color w:val="050505"/>
          <w:sz w:val="28"/>
          <w:szCs w:val="28"/>
          <w:highlight w:val="white"/>
        </w:rPr>
        <w:t>，檔名請註明姓名)</w:t>
      </w:r>
    </w:p>
    <w:p w14:paraId="7E4ECECC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七、報名注意事項：</w:t>
      </w:r>
    </w:p>
    <w:p w14:paraId="30606996" w14:textId="5F69A153" w:rsidR="00987C63" w:rsidRPr="009E019A" w:rsidRDefault="00AC2CD5" w:rsidP="008D5756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(一)每位選手限報名同種</w:t>
      </w:r>
      <w:r w:rsidRPr="009E019A">
        <w:rPr>
          <w:rFonts w:asciiTheme="minorEastAsia" w:hAnsiTheme="minorEastAsia" w:cs="新細明體" w:hint="eastAsia"/>
          <w:sz w:val="28"/>
          <w:szCs w:val="28"/>
        </w:rPr>
        <w:t>類</w:t>
      </w:r>
      <w:r w:rsidRPr="009E019A">
        <w:rPr>
          <w:rFonts w:asciiTheme="minorEastAsia" w:hAnsiTheme="minorEastAsia" w:cs="標楷體" w:hint="eastAsia"/>
          <w:sz w:val="28"/>
          <w:szCs w:val="28"/>
        </w:rPr>
        <w:t>一個</w:t>
      </w:r>
      <w:r w:rsidRPr="009E019A">
        <w:rPr>
          <w:rFonts w:asciiTheme="minorEastAsia" w:hAnsiTheme="minorEastAsia" w:cs="新細明體" w:hint="eastAsia"/>
          <w:sz w:val="28"/>
          <w:szCs w:val="28"/>
        </w:rPr>
        <w:t>參</w:t>
      </w:r>
      <w:r w:rsidRPr="009E019A">
        <w:rPr>
          <w:rFonts w:asciiTheme="minorEastAsia" w:hAnsiTheme="minorEastAsia" w:cs="標楷體" w:hint="eastAsia"/>
          <w:sz w:val="28"/>
          <w:szCs w:val="28"/>
        </w:rPr>
        <w:t>賽單位，</w:t>
      </w:r>
      <w:r w:rsidRPr="009E019A">
        <w:rPr>
          <w:rFonts w:asciiTheme="minorEastAsia" w:hAnsiTheme="minorEastAsia" w:cs="新細明體" w:hint="eastAsia"/>
          <w:sz w:val="28"/>
          <w:szCs w:val="28"/>
        </w:rPr>
        <w:t>不</w:t>
      </w:r>
      <w:r w:rsidRPr="009E019A">
        <w:rPr>
          <w:rFonts w:asciiTheme="minorEastAsia" w:hAnsiTheme="minorEastAsia" w:cs="標楷體" w:hint="eastAsia"/>
          <w:sz w:val="28"/>
          <w:szCs w:val="28"/>
        </w:rPr>
        <w:t>得跨隊報名；倘有重複報名時，以第一場出賽單位且有實際下場者為代表</w:t>
      </w:r>
      <w:r w:rsidRPr="009E019A">
        <w:rPr>
          <w:rFonts w:asciiTheme="minorEastAsia" w:hAnsiTheme="minorEastAsia" w:cs="新細明體" w:hint="eastAsia"/>
          <w:sz w:val="28"/>
          <w:szCs w:val="28"/>
        </w:rPr>
        <w:t>參</w:t>
      </w:r>
      <w:r w:rsidRPr="009E019A">
        <w:rPr>
          <w:rFonts w:asciiTheme="minorEastAsia" w:hAnsiTheme="minorEastAsia" w:cs="標楷體" w:hint="eastAsia"/>
          <w:sz w:val="28"/>
          <w:szCs w:val="28"/>
        </w:rPr>
        <w:t>賽單位，</w:t>
      </w:r>
      <w:r w:rsidRPr="009E019A">
        <w:rPr>
          <w:rFonts w:asciiTheme="minorEastAsia" w:hAnsiTheme="minorEastAsia" w:cs="新細明體" w:hint="eastAsia"/>
          <w:sz w:val="28"/>
          <w:szCs w:val="28"/>
        </w:rPr>
        <w:t>不</w:t>
      </w:r>
      <w:r w:rsidRPr="009E019A">
        <w:rPr>
          <w:rFonts w:asciiTheme="minorEastAsia" w:hAnsiTheme="minorEastAsia" w:cs="標楷體" w:hint="eastAsia"/>
          <w:sz w:val="28"/>
          <w:szCs w:val="28"/>
        </w:rPr>
        <w:t>得</w:t>
      </w:r>
      <w:r w:rsidRPr="009E019A">
        <w:rPr>
          <w:rFonts w:asciiTheme="minorEastAsia" w:hAnsiTheme="minorEastAsia" w:cs="新細明體" w:hint="eastAsia"/>
          <w:sz w:val="28"/>
          <w:szCs w:val="28"/>
        </w:rPr>
        <w:t>異</w:t>
      </w:r>
      <w:r w:rsidRPr="009E019A">
        <w:rPr>
          <w:rFonts w:asciiTheme="minorEastAsia" w:hAnsiTheme="minorEastAsia" w:cs="標楷體" w:hint="eastAsia"/>
          <w:sz w:val="28"/>
          <w:szCs w:val="28"/>
        </w:rPr>
        <w:t>議。惟得跨種</w:t>
      </w:r>
      <w:r w:rsidRPr="009E019A">
        <w:rPr>
          <w:rFonts w:asciiTheme="minorEastAsia" w:hAnsiTheme="minorEastAsia" w:cs="新細明體" w:hint="eastAsia"/>
          <w:sz w:val="28"/>
          <w:szCs w:val="28"/>
        </w:rPr>
        <w:t>類</w:t>
      </w:r>
      <w:r w:rsidR="008D5756">
        <w:rPr>
          <w:rFonts w:asciiTheme="minorEastAsia" w:hAnsiTheme="minorEastAsia" w:cs="標楷體" w:hint="eastAsia"/>
          <w:sz w:val="28"/>
          <w:szCs w:val="28"/>
        </w:rPr>
        <w:t>報名</w:t>
      </w:r>
      <w:r w:rsidR="008D5756">
        <w:rPr>
          <w:rFonts w:asciiTheme="minorEastAsia" w:hAnsiTheme="minorEastAsia" w:cs="標楷體" w:hint="eastAsia"/>
          <w:sz w:val="28"/>
          <w:szCs w:val="28"/>
          <w:lang w:eastAsia="zh-CN"/>
        </w:rPr>
        <w:t>遇</w:t>
      </w:r>
      <w:r w:rsidRPr="009E019A">
        <w:rPr>
          <w:rFonts w:asciiTheme="minorEastAsia" w:hAnsiTheme="minorEastAsia" w:cs="標楷體" w:hint="eastAsia"/>
          <w:sz w:val="28"/>
          <w:szCs w:val="28"/>
        </w:rPr>
        <w:t>賽程衝突時，由</w:t>
      </w:r>
      <w:r w:rsidRPr="009E019A">
        <w:rPr>
          <w:rFonts w:asciiTheme="minorEastAsia" w:hAnsiTheme="minorEastAsia" w:cs="新細明體" w:hint="eastAsia"/>
          <w:sz w:val="28"/>
          <w:szCs w:val="28"/>
        </w:rPr>
        <w:t>參</w:t>
      </w:r>
      <w:r w:rsidRPr="009E019A">
        <w:rPr>
          <w:rFonts w:asciiTheme="minorEastAsia" w:hAnsiTheme="minorEastAsia" w:cs="標楷體" w:hint="eastAsia"/>
          <w:sz w:val="28"/>
          <w:szCs w:val="28"/>
        </w:rPr>
        <w:t>賽人員自</w:t>
      </w:r>
      <w:r w:rsidRPr="009E019A">
        <w:rPr>
          <w:rFonts w:asciiTheme="minorEastAsia" w:hAnsiTheme="minorEastAsia" w:cs="新細明體" w:hint="eastAsia"/>
          <w:sz w:val="28"/>
          <w:szCs w:val="28"/>
        </w:rPr>
        <w:t>行</w:t>
      </w:r>
      <w:r w:rsidRPr="009E019A">
        <w:rPr>
          <w:rFonts w:asciiTheme="minorEastAsia" w:hAnsiTheme="minorEastAsia" w:cs="標楷體" w:hint="eastAsia"/>
          <w:sz w:val="28"/>
          <w:szCs w:val="28"/>
        </w:rPr>
        <w:t>負責。</w:t>
      </w:r>
    </w:p>
    <w:p w14:paraId="7DBF7488" w14:textId="77777777" w:rsidR="00987C63" w:rsidRPr="009E019A" w:rsidRDefault="00AC2CD5" w:rsidP="008D5756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(二)每位選手最多限報名2個項目，若有超過者於賽前審查時列為棄權，並</w:t>
      </w:r>
      <w:r w:rsidRPr="009E019A">
        <w:rPr>
          <w:rFonts w:asciiTheme="minorEastAsia" w:hAnsiTheme="minorEastAsia" w:cs="新細明體" w:hint="eastAsia"/>
          <w:sz w:val="28"/>
          <w:szCs w:val="28"/>
        </w:rPr>
        <w:t>不</w:t>
      </w:r>
      <w:r w:rsidRPr="009E019A">
        <w:rPr>
          <w:rFonts w:asciiTheme="minorEastAsia" w:hAnsiTheme="minorEastAsia" w:cs="標楷體" w:hint="eastAsia"/>
          <w:sz w:val="28"/>
          <w:szCs w:val="28"/>
        </w:rPr>
        <w:t>得</w:t>
      </w:r>
      <w:r w:rsidRPr="009E019A">
        <w:rPr>
          <w:rFonts w:asciiTheme="minorEastAsia" w:hAnsiTheme="minorEastAsia" w:cs="新細明體" w:hint="eastAsia"/>
          <w:sz w:val="28"/>
          <w:szCs w:val="28"/>
        </w:rPr>
        <w:t>異</w:t>
      </w:r>
      <w:r w:rsidRPr="009E019A">
        <w:rPr>
          <w:rFonts w:asciiTheme="minorEastAsia" w:hAnsiTheme="minorEastAsia" w:cs="標楷體" w:hint="eastAsia"/>
          <w:sz w:val="28"/>
          <w:szCs w:val="28"/>
        </w:rPr>
        <w:t>議。</w:t>
      </w:r>
    </w:p>
    <w:p w14:paraId="34E68BD4" w14:textId="77777777" w:rsidR="00987C63" w:rsidRPr="009E019A" w:rsidRDefault="00AC2CD5" w:rsidP="008D5756">
      <w:pPr>
        <w:pStyle w:val="10"/>
        <w:spacing w:line="480" w:lineRule="auto"/>
        <w:ind w:left="991" w:hanging="571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(三)凡被全國各有關協會及全民運動會判處停止比賽權尚未恢</w:t>
      </w:r>
      <w:r w:rsidRPr="009E019A">
        <w:rPr>
          <w:rFonts w:asciiTheme="minorEastAsia" w:hAnsiTheme="minorEastAsia" w:cs="新細明體" w:hint="eastAsia"/>
          <w:sz w:val="28"/>
          <w:szCs w:val="28"/>
        </w:rPr>
        <w:t>復</w:t>
      </w:r>
      <w:r w:rsidRPr="009E019A">
        <w:rPr>
          <w:rFonts w:asciiTheme="minorEastAsia" w:hAnsiTheme="minorEastAsia" w:cs="標楷體" w:hint="eastAsia"/>
          <w:sz w:val="28"/>
          <w:szCs w:val="28"/>
        </w:rPr>
        <w:t>者</w:t>
      </w:r>
      <w:r w:rsidRPr="009E019A">
        <w:rPr>
          <w:rFonts w:asciiTheme="minorEastAsia" w:hAnsiTheme="minorEastAsia" w:cs="新細明體" w:hint="eastAsia"/>
          <w:sz w:val="28"/>
          <w:szCs w:val="28"/>
        </w:rPr>
        <w:t>不</w:t>
      </w:r>
      <w:r w:rsidRPr="009E019A">
        <w:rPr>
          <w:rFonts w:asciiTheme="minorEastAsia" w:hAnsiTheme="minorEastAsia" w:cs="標楷體" w:hint="eastAsia"/>
          <w:sz w:val="28"/>
          <w:szCs w:val="28"/>
        </w:rPr>
        <w:t>得報名</w:t>
      </w:r>
      <w:r w:rsidRPr="009E019A">
        <w:rPr>
          <w:rFonts w:asciiTheme="minorEastAsia" w:hAnsiTheme="minorEastAsia" w:cs="新細明體" w:hint="eastAsia"/>
          <w:sz w:val="28"/>
          <w:szCs w:val="28"/>
        </w:rPr>
        <w:t>參</w:t>
      </w:r>
      <w:r w:rsidRPr="009E019A">
        <w:rPr>
          <w:rFonts w:asciiTheme="minorEastAsia" w:hAnsiTheme="minorEastAsia" w:cs="標楷體" w:hint="eastAsia"/>
          <w:sz w:val="28"/>
          <w:szCs w:val="28"/>
        </w:rPr>
        <w:t>賽（含</w:t>
      </w:r>
      <w:r w:rsidRPr="009E019A">
        <w:rPr>
          <w:rFonts w:asciiTheme="minorEastAsia" w:hAnsiTheme="minorEastAsia" w:cs="新細明體" w:hint="eastAsia"/>
          <w:sz w:val="28"/>
          <w:szCs w:val="28"/>
        </w:rPr>
        <w:t>領</w:t>
      </w:r>
      <w:r w:rsidRPr="009E019A">
        <w:rPr>
          <w:rFonts w:asciiTheme="minorEastAsia" w:hAnsiTheme="minorEastAsia" w:cs="標楷體" w:hint="eastAsia"/>
          <w:sz w:val="28"/>
          <w:szCs w:val="28"/>
        </w:rPr>
        <w:t>隊、教</w:t>
      </w:r>
      <w:r w:rsidRPr="009E019A">
        <w:rPr>
          <w:rFonts w:asciiTheme="minorEastAsia" w:hAnsiTheme="minorEastAsia" w:cs="新細明體" w:hint="eastAsia"/>
          <w:sz w:val="28"/>
          <w:szCs w:val="28"/>
        </w:rPr>
        <w:t>練</w:t>
      </w:r>
      <w:r w:rsidRPr="009E019A">
        <w:rPr>
          <w:rFonts w:asciiTheme="minorEastAsia" w:hAnsiTheme="minorEastAsia" w:cs="標楷體" w:hint="eastAsia"/>
          <w:sz w:val="28"/>
          <w:szCs w:val="28"/>
        </w:rPr>
        <w:t>、管</w:t>
      </w:r>
      <w:r w:rsidRPr="009E019A">
        <w:rPr>
          <w:rFonts w:asciiTheme="minorEastAsia" w:hAnsiTheme="minorEastAsia" w:cs="新細明體" w:hint="eastAsia"/>
          <w:sz w:val="28"/>
          <w:szCs w:val="28"/>
        </w:rPr>
        <w:t>理</w:t>
      </w:r>
      <w:r w:rsidRPr="009E019A">
        <w:rPr>
          <w:rFonts w:asciiTheme="minorEastAsia" w:hAnsiTheme="minorEastAsia" w:cs="標楷體" w:hint="eastAsia"/>
          <w:sz w:val="28"/>
          <w:szCs w:val="28"/>
        </w:rPr>
        <w:t>、選手）。</w:t>
      </w:r>
    </w:p>
    <w:p w14:paraId="0B8F18C3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八、報名辦法：</w:t>
      </w:r>
    </w:p>
    <w:p w14:paraId="0BB5B507" w14:textId="77777777" w:rsidR="00987C63" w:rsidRPr="009E019A" w:rsidRDefault="00AC2CD5">
      <w:pPr>
        <w:pStyle w:val="10"/>
        <w:spacing w:line="480" w:lineRule="auto"/>
        <w:ind w:left="993" w:hanging="566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(一)即日起至111年4月22日(星期五)前(以郵戳為憑)親送或郵寄報名，逾期或附件不齊恕不予受理。</w:t>
      </w:r>
    </w:p>
    <w:p w14:paraId="54EE8C42" w14:textId="3291411A" w:rsidR="00987C63" w:rsidRPr="009E019A" w:rsidRDefault="00AC2CD5">
      <w:pPr>
        <w:pStyle w:val="10"/>
        <w:spacing w:line="480" w:lineRule="auto"/>
        <w:ind w:left="993" w:hanging="566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(二)聯絡人：</w:t>
      </w:r>
      <w:r w:rsidR="00664704">
        <w:rPr>
          <w:rFonts w:asciiTheme="minorEastAsia" w:hAnsiTheme="minorEastAsia" w:cs="標楷體" w:hint="eastAsia"/>
          <w:sz w:val="28"/>
          <w:szCs w:val="28"/>
        </w:rPr>
        <w:t>陳聖方</w:t>
      </w:r>
    </w:p>
    <w:p w14:paraId="5E879B16" w14:textId="1B73DD3D" w:rsidR="00987C63" w:rsidRPr="009E019A" w:rsidRDefault="00AC2CD5">
      <w:pPr>
        <w:pStyle w:val="10"/>
        <w:spacing w:line="480" w:lineRule="auto"/>
        <w:ind w:left="992" w:hanging="570"/>
        <w:rPr>
          <w:rFonts w:asciiTheme="minorEastAsia" w:hAnsiTheme="minorEastAsia" w:cs="標楷體"/>
          <w:color w:val="202124"/>
          <w:sz w:val="28"/>
          <w:szCs w:val="28"/>
          <w:highlight w:val="white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 xml:space="preserve">      </w:t>
      </w:r>
      <w:r w:rsidR="002009D3">
        <w:rPr>
          <w:rFonts w:asciiTheme="minorEastAsia" w:hAnsiTheme="minorEastAsia" w:cs="標楷體" w:hint="eastAsia"/>
          <w:sz w:val="28"/>
          <w:szCs w:val="28"/>
        </w:rPr>
        <w:t>聯絡</w:t>
      </w:r>
      <w:r w:rsidRPr="009E019A">
        <w:rPr>
          <w:rFonts w:asciiTheme="minorEastAsia" w:hAnsiTheme="minorEastAsia" w:cs="標楷體" w:hint="eastAsia"/>
          <w:sz w:val="28"/>
          <w:szCs w:val="28"/>
        </w:rPr>
        <w:t>電話：</w:t>
      </w:r>
      <w:r w:rsidRPr="009E019A">
        <w:rPr>
          <w:rFonts w:asciiTheme="minorEastAsia" w:hAnsiTheme="minorEastAsia" w:cs="標楷體" w:hint="eastAsia"/>
          <w:color w:val="202124"/>
          <w:sz w:val="28"/>
          <w:szCs w:val="28"/>
          <w:highlight w:val="white"/>
        </w:rPr>
        <w:t>09</w:t>
      </w:r>
      <w:r w:rsidR="00664704">
        <w:rPr>
          <w:rFonts w:asciiTheme="minorEastAsia" w:hAnsiTheme="minorEastAsia" w:cs="標楷體" w:hint="eastAsia"/>
          <w:color w:val="202124"/>
          <w:sz w:val="28"/>
          <w:szCs w:val="28"/>
          <w:highlight w:val="white"/>
        </w:rPr>
        <w:t>25</w:t>
      </w:r>
      <w:r w:rsidRPr="009E019A">
        <w:rPr>
          <w:rFonts w:asciiTheme="minorEastAsia" w:hAnsiTheme="minorEastAsia" w:cs="標楷體" w:hint="eastAsia"/>
          <w:color w:val="202124"/>
          <w:sz w:val="28"/>
          <w:szCs w:val="28"/>
          <w:highlight w:val="white"/>
        </w:rPr>
        <w:t>-</w:t>
      </w:r>
      <w:r w:rsidR="00664704">
        <w:rPr>
          <w:rFonts w:asciiTheme="minorEastAsia" w:hAnsiTheme="minorEastAsia" w:cs="標楷體" w:hint="eastAsia"/>
          <w:color w:val="202124"/>
          <w:sz w:val="28"/>
          <w:szCs w:val="28"/>
          <w:highlight w:val="white"/>
        </w:rPr>
        <w:t>256616</w:t>
      </w:r>
    </w:p>
    <w:p w14:paraId="13559667" w14:textId="2A1DBF9F" w:rsidR="00987C63" w:rsidRPr="009E019A" w:rsidRDefault="00664704">
      <w:pPr>
        <w:pStyle w:val="10"/>
        <w:spacing w:line="480" w:lineRule="auto"/>
        <w:ind w:left="993" w:hanging="566"/>
        <w:rPr>
          <w:rFonts w:asciiTheme="minorEastAsia" w:hAnsiTheme="minorEastAsia" w:cs="標楷體"/>
          <w:sz w:val="28"/>
          <w:szCs w:val="28"/>
        </w:rPr>
      </w:pPr>
      <w:r>
        <w:rPr>
          <w:rFonts w:asciiTheme="minorEastAsia" w:hAnsiTheme="minorEastAsia" w:cs="標楷體" w:hint="eastAsia"/>
          <w:sz w:val="28"/>
          <w:szCs w:val="28"/>
        </w:rPr>
        <w:t xml:space="preserve">　  </w:t>
      </w:r>
      <w:r w:rsidR="00AC2CD5" w:rsidRPr="009E019A">
        <w:rPr>
          <w:rFonts w:asciiTheme="minorEastAsia" w:hAnsiTheme="minorEastAsia" w:cs="標楷體" w:hint="eastAsia"/>
          <w:sz w:val="28"/>
          <w:szCs w:val="28"/>
        </w:rPr>
        <w:t>聯絡地址：新竹縣竹北市勝利十一路136號(新竹市體育會健美健身委員會）</w:t>
      </w:r>
    </w:p>
    <w:p w14:paraId="5577A71D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九、選拔辦法：</w:t>
      </w:r>
    </w:p>
    <w:p w14:paraId="6A52D820" w14:textId="77777777" w:rsidR="00987C63" w:rsidRPr="009E019A" w:rsidRDefault="00AC2CD5">
      <w:pPr>
        <w:pStyle w:val="10"/>
        <w:spacing w:line="480" w:lineRule="auto"/>
        <w:ind w:left="2409" w:hanging="1982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(一)選拔方式：</w:t>
      </w:r>
    </w:p>
    <w:p w14:paraId="073A469A" w14:textId="77777777" w:rsidR="00987C63" w:rsidRPr="009E019A" w:rsidRDefault="00AC2CD5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2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本次競賽各項目量級前二名選手，取得參加最終排名賽(不分量級)資格，依排名賽成績及競賽名額擇優選拔正備取選手。</w:t>
      </w:r>
    </w:p>
    <w:p w14:paraId="61B348E7" w14:textId="77777777" w:rsidR="00987C63" w:rsidRPr="009E019A" w:rsidRDefault="00AC2CD5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2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lastRenderedPageBreak/>
        <w:t>若遇量級從缺，則採徵召方式，以「109至111年度由中華民國健美健身協會認可之全國性正式錦標賽」之成績為參考。</w:t>
      </w:r>
    </w:p>
    <w:p w14:paraId="3600A048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(二)項目：男子健美組、男子古典形體組、男子形體組、女子形體組、女子</w:t>
      </w:r>
    </w:p>
    <w:p w14:paraId="5111C63E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 xml:space="preserve">          比基尼組。</w:t>
      </w:r>
    </w:p>
    <w:p w14:paraId="31EF1B6E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(三)規則：採用2021年IFBB國際健美健身總會世界盃公告比賽規則與成績</w:t>
      </w:r>
    </w:p>
    <w:p w14:paraId="3CFC1BCF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 xml:space="preserve">          績判定方式。</w:t>
      </w:r>
    </w:p>
    <w:p w14:paraId="2EC3ADAA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(四)遴選人數：</w:t>
      </w:r>
    </w:p>
    <w:p w14:paraId="23EA27F4" w14:textId="77777777" w:rsidR="00987C63" w:rsidRPr="009E019A" w:rsidRDefault="00AC2CD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男子健美組：8人</w:t>
      </w:r>
    </w:p>
    <w:p w14:paraId="690B8345" w14:textId="77777777" w:rsidR="00987C63" w:rsidRPr="009E019A" w:rsidRDefault="00AC2CD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男子古典形體組：5人</w:t>
      </w:r>
    </w:p>
    <w:p w14:paraId="79B7E0C7" w14:textId="77777777" w:rsidR="00987C63" w:rsidRPr="009E019A" w:rsidRDefault="00AC2CD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男子形體組：5人</w:t>
      </w:r>
    </w:p>
    <w:p w14:paraId="1E373605" w14:textId="77777777" w:rsidR="00987C63" w:rsidRPr="009E019A" w:rsidRDefault="00AC2CD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女子形體組：2人</w:t>
      </w:r>
    </w:p>
    <w:p w14:paraId="47201DE1" w14:textId="77777777" w:rsidR="00987C63" w:rsidRPr="009E019A" w:rsidRDefault="00AC2CD5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女子比基尼組：5人</w:t>
      </w:r>
    </w:p>
    <w:p w14:paraId="36272631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十、選拔會議：</w:t>
      </w:r>
    </w:p>
    <w:p w14:paraId="16F0FD65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(一)時間：111年5月1日(星期日) 下午14時</w:t>
      </w:r>
    </w:p>
    <w:p w14:paraId="3635CC21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80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(二)地點：瘋健身運動中心</w:t>
      </w:r>
    </w:p>
    <w:p w14:paraId="48E4EFEB" w14:textId="7C7AB7D5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color w:val="FF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十一、</w:t>
      </w:r>
      <w:r w:rsidR="00163604">
        <w:rPr>
          <w:rFonts w:asciiTheme="minorEastAsia" w:hAnsiTheme="minorEastAsia" w:cs="標楷體" w:hint="eastAsia"/>
          <w:sz w:val="28"/>
          <w:szCs w:val="28"/>
        </w:rPr>
        <w:t>領隊</w:t>
      </w:r>
      <w:r w:rsidR="00B75D2E">
        <w:rPr>
          <w:rFonts w:asciiTheme="minorEastAsia" w:hAnsiTheme="minorEastAsia" w:cs="標楷體" w:hint="eastAsia"/>
          <w:sz w:val="28"/>
          <w:szCs w:val="28"/>
        </w:rPr>
        <w:t>、管理、</w:t>
      </w:r>
      <w:r w:rsidRPr="009E019A">
        <w:rPr>
          <w:rFonts w:asciiTheme="minorEastAsia" w:hAnsiTheme="minorEastAsia" w:cs="標楷體" w:hint="eastAsia"/>
          <w:sz w:val="28"/>
          <w:szCs w:val="28"/>
        </w:rPr>
        <w:t>選</w:t>
      </w:r>
      <w:r w:rsidR="006A2AB7">
        <w:rPr>
          <w:rFonts w:asciiTheme="minorEastAsia" w:hAnsiTheme="minorEastAsia" w:cs="標楷體" w:hint="eastAsia"/>
          <w:sz w:val="28"/>
          <w:szCs w:val="28"/>
        </w:rPr>
        <w:t>手與</w:t>
      </w:r>
      <w:r w:rsidRPr="009E019A">
        <w:rPr>
          <w:rFonts w:asciiTheme="minorEastAsia" w:hAnsiTheme="minorEastAsia" w:cs="標楷體" w:hint="eastAsia"/>
          <w:sz w:val="28"/>
          <w:szCs w:val="28"/>
        </w:rPr>
        <w:t>教練遴選方式：</w:t>
      </w:r>
    </w:p>
    <w:p w14:paraId="11D4F3B9" w14:textId="77777777" w:rsidR="00987C63" w:rsidRPr="009E019A" w:rsidRDefault="00AC2CD5">
      <w:pPr>
        <w:pStyle w:val="10"/>
        <w:spacing w:line="480" w:lineRule="auto"/>
        <w:ind w:left="2379" w:hanging="1954"/>
        <w:rPr>
          <w:rFonts w:asciiTheme="minorEastAsia" w:hAnsiTheme="minorEastAsia" w:cs="標楷體"/>
          <w:sz w:val="28"/>
          <w:szCs w:val="28"/>
          <w:highlight w:val="yellow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(一)選手名額：各量級正取1名、備取1名。</w:t>
      </w:r>
    </w:p>
    <w:p w14:paraId="3196C285" w14:textId="2C460AD2" w:rsidR="00987C63" w:rsidRDefault="00AC2CD5">
      <w:pPr>
        <w:pStyle w:val="10"/>
        <w:spacing w:line="480" w:lineRule="auto"/>
        <w:ind w:left="1842" w:hanging="141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(二)教練：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依據「111年全民運動會競賽規程」，參賽教練應具備健美健身C級以上教練證，且須於大會註冊作業時，提供教練證影本。</w:t>
      </w:r>
    </w:p>
    <w:p w14:paraId="1619E12D" w14:textId="5A2C2161" w:rsidR="006A2AB7" w:rsidRDefault="006A2AB7">
      <w:pPr>
        <w:pStyle w:val="10"/>
        <w:spacing w:line="480" w:lineRule="auto"/>
        <w:ind w:left="1842" w:hanging="141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</w:t>
      </w:r>
      <w:r>
        <w:rPr>
          <w:rFonts w:asciiTheme="minorEastAsia" w:hAnsiTheme="minorEastAsia" w:cs="標楷體" w:hint="eastAsia"/>
          <w:sz w:val="28"/>
          <w:szCs w:val="28"/>
        </w:rPr>
        <w:t>三</w:t>
      </w:r>
      <w:r w:rsidRPr="009E019A">
        <w:rPr>
          <w:rFonts w:asciiTheme="minorEastAsia" w:hAnsiTheme="minorEastAsia" w:cs="標楷體" w:hint="eastAsia"/>
          <w:sz w:val="28"/>
          <w:szCs w:val="28"/>
        </w:rPr>
        <w:t>)</w:t>
      </w:r>
      <w:r>
        <w:rPr>
          <w:rFonts w:asciiTheme="minorEastAsia" w:hAnsiTheme="minorEastAsia" w:cs="標楷體" w:hint="eastAsia"/>
          <w:sz w:val="28"/>
          <w:szCs w:val="28"/>
        </w:rPr>
        <w:t xml:space="preserve">領隊 </w:t>
      </w:r>
      <w:r>
        <w:rPr>
          <w:rFonts w:asciiTheme="minorEastAsia" w:hAnsiTheme="minorEastAsia" w:cs="標楷體"/>
          <w:sz w:val="28"/>
          <w:szCs w:val="28"/>
        </w:rPr>
        <w:t xml:space="preserve">/ </w:t>
      </w:r>
      <w:r>
        <w:rPr>
          <w:rFonts w:asciiTheme="minorEastAsia" w:hAnsiTheme="minorEastAsia" w:cs="標楷體" w:hint="eastAsia"/>
          <w:sz w:val="28"/>
          <w:szCs w:val="28"/>
        </w:rPr>
        <w:t>管理：由主委推派。</w:t>
      </w:r>
    </w:p>
    <w:p w14:paraId="7FB138A3" w14:textId="77777777" w:rsidR="00987C63" w:rsidRPr="009E019A" w:rsidRDefault="00AC2CD5">
      <w:pPr>
        <w:pStyle w:val="10"/>
        <w:spacing w:line="480" w:lineRule="auto"/>
        <w:ind w:left="840" w:hanging="840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lastRenderedPageBreak/>
        <w:t>十二、比賽組別：</w:t>
      </w:r>
    </w:p>
    <w:p w14:paraId="4CD6BAA1" w14:textId="77777777" w:rsidR="00987C63" w:rsidRPr="009E019A" w:rsidRDefault="00AC2CD5">
      <w:pPr>
        <w:pStyle w:val="10"/>
        <w:spacing w:line="460" w:lineRule="auto"/>
        <w:ind w:left="420"/>
        <w:rPr>
          <w:rFonts w:asciiTheme="minorEastAsia" w:hAnsiTheme="minorEastAsia" w:cs="Times New Roman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男子健美組：</w:t>
      </w:r>
      <w:r w:rsidRPr="009E019A">
        <w:rPr>
          <w:rFonts w:asciiTheme="minorEastAsia" w:hAnsiTheme="minorEastAsia" w:cs="Gungsuh" w:hint="eastAsia"/>
          <w:sz w:val="28"/>
          <w:szCs w:val="28"/>
        </w:rPr>
        <w:t>依照體重分為八級</w:t>
      </w:r>
    </w:p>
    <w:p w14:paraId="64C27E3D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 xml:space="preserve">60公斤級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60 kg)</w:t>
      </w:r>
    </w:p>
    <w:p w14:paraId="1471DC81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65公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65 kg)</w:t>
      </w:r>
    </w:p>
    <w:p w14:paraId="6F24FB61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70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70 kg)</w:t>
      </w:r>
    </w:p>
    <w:p w14:paraId="78CCB31E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75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75 kg)</w:t>
      </w:r>
    </w:p>
    <w:p w14:paraId="600081E7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80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80 kg)</w:t>
      </w:r>
    </w:p>
    <w:p w14:paraId="0E846C70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85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85 kg)</w:t>
      </w:r>
    </w:p>
    <w:p w14:paraId="0940BF49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90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Up to &amp; incl. 90 kg)</w:t>
      </w:r>
    </w:p>
    <w:p w14:paraId="13F708A6" w14:textId="77777777" w:rsidR="00987C63" w:rsidRPr="009E019A" w:rsidRDefault="00AC2CD5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>超過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90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公斤級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Bodybuilding Over 90 kg)</w:t>
      </w:r>
    </w:p>
    <w:p w14:paraId="07137378" w14:textId="77777777" w:rsidR="00987C63" w:rsidRPr="009E019A" w:rsidRDefault="00AC2CD5">
      <w:pPr>
        <w:pStyle w:val="10"/>
        <w:spacing w:line="460" w:lineRule="auto"/>
        <w:ind w:left="420"/>
        <w:rPr>
          <w:rFonts w:asciiTheme="minorEastAsia" w:hAnsiTheme="minorEastAsia" w:cs="Times New Roman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(二)</w:t>
      </w:r>
      <w:r w:rsidRPr="009E019A">
        <w:rPr>
          <w:rFonts w:asciiTheme="minorEastAsia" w:hAnsiTheme="minorEastAsia" w:cs="Gungsuh" w:hint="eastAsia"/>
          <w:sz w:val="28"/>
          <w:szCs w:val="28"/>
        </w:rPr>
        <w:t>男子古典形體組：依照身高體重分為五級</w:t>
      </w:r>
    </w:p>
    <w:p w14:paraId="104167B0" w14:textId="77777777" w:rsidR="00987C63" w:rsidRPr="009E019A" w:rsidRDefault="00AC2CD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168公分級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Classic Physique Up to &amp; incl. 168 cm)</w:t>
      </w:r>
    </w:p>
    <w:p w14:paraId="38337B0B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1330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          (身高(CM) - 100 + 4 = 最大體重)</w:t>
      </w:r>
    </w:p>
    <w:p w14:paraId="2A042000" w14:textId="77777777" w:rsidR="00987C63" w:rsidRPr="009E019A" w:rsidRDefault="00AC2CD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171公分級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Classic Physique Up to &amp; incl. 171 cm)</w:t>
      </w:r>
    </w:p>
    <w:p w14:paraId="7B4C7304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1330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          (身高(CM) - 100 + 6 = 最大體重)</w:t>
      </w:r>
    </w:p>
    <w:p w14:paraId="3EE56A8C" w14:textId="77777777" w:rsidR="00987C63" w:rsidRPr="009E019A" w:rsidRDefault="00AC2CD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175公分級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Classic Physique Up to &amp; incl. 175 cm)</w:t>
      </w:r>
    </w:p>
    <w:p w14:paraId="02354DB6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1330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          (身高(CM) - 100 + 8 = 最大體重)</w:t>
      </w:r>
    </w:p>
    <w:p w14:paraId="51F2F238" w14:textId="77777777" w:rsidR="00987C63" w:rsidRPr="009E019A" w:rsidRDefault="00AC2CD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180公分級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Classic Physique Up to &amp; incl. 180 cm)</w:t>
      </w:r>
    </w:p>
    <w:p w14:paraId="70432389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1330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          (身高(CM) - 100 + 11 = 最大體重)</w:t>
      </w:r>
    </w:p>
    <w:p w14:paraId="5AB743C4" w14:textId="77777777" w:rsidR="00987C63" w:rsidRPr="009E019A" w:rsidRDefault="00AC2CD5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>超過180公分級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 xml:space="preserve"> (Men's Classic Physique Over 180 cm)</w:t>
      </w:r>
    </w:p>
    <w:p w14:paraId="43AF9FED" w14:textId="77777777" w:rsidR="00987C63" w:rsidRPr="009E019A" w:rsidRDefault="00AC2CD5">
      <w:pPr>
        <w:pStyle w:val="10"/>
        <w:pBdr>
          <w:top w:val="nil"/>
          <w:left w:val="nil"/>
          <w:bottom w:val="nil"/>
          <w:right w:val="nil"/>
          <w:between w:val="nil"/>
        </w:pBdr>
        <w:spacing w:line="460" w:lineRule="auto"/>
        <w:ind w:left="1330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         (身高(CM) - 100 + 13 = 最大體重)</w:t>
      </w:r>
    </w:p>
    <w:p w14:paraId="43972C40" w14:textId="77777777" w:rsidR="00987C63" w:rsidRPr="009E019A" w:rsidRDefault="00AC2CD5">
      <w:pPr>
        <w:pStyle w:val="10"/>
        <w:spacing w:line="460" w:lineRule="auto"/>
        <w:ind w:left="420"/>
        <w:rPr>
          <w:rFonts w:asciiTheme="minorEastAsia" w:hAnsiTheme="minorEastAsia" w:cs="Times New Roman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lastRenderedPageBreak/>
        <w:t>(三)</w:t>
      </w:r>
      <w:r w:rsidRPr="009E019A">
        <w:rPr>
          <w:rFonts w:asciiTheme="minorEastAsia" w:hAnsiTheme="minorEastAsia" w:cs="Gungsuh" w:hint="eastAsia"/>
          <w:sz w:val="28"/>
          <w:szCs w:val="28"/>
        </w:rPr>
        <w:t>男子形體組：依照身高分為五級</w:t>
      </w:r>
    </w:p>
    <w:p w14:paraId="19897555" w14:textId="77777777" w:rsidR="00987C63" w:rsidRPr="009E019A" w:rsidRDefault="00AC2CD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166公分級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Physique Up to &amp; incl. 166 cm)</w:t>
      </w:r>
    </w:p>
    <w:p w14:paraId="49670ECD" w14:textId="77777777" w:rsidR="00987C63" w:rsidRPr="009E019A" w:rsidRDefault="00AC2CD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170公分級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Physique Up to &amp; incl. 170 cm)</w:t>
      </w:r>
    </w:p>
    <w:p w14:paraId="11AFAEE9" w14:textId="77777777" w:rsidR="00987C63" w:rsidRPr="009E019A" w:rsidRDefault="00AC2CD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174公分級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Physique Up to &amp; incl. 174 cm)</w:t>
      </w:r>
    </w:p>
    <w:p w14:paraId="1BD5CB5B" w14:textId="77777777" w:rsidR="00987C63" w:rsidRPr="009E019A" w:rsidRDefault="00AC2CD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178公分級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(Men's Physique Up to &amp; incl. 178 cm)</w:t>
      </w:r>
    </w:p>
    <w:p w14:paraId="73E72A10" w14:textId="77777777" w:rsidR="00987C63" w:rsidRPr="009E019A" w:rsidRDefault="00AC2CD5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>超過178公分級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 xml:space="preserve"> (Men's Physique Over 178cm)</w:t>
      </w:r>
    </w:p>
    <w:p w14:paraId="06459703" w14:textId="77777777" w:rsidR="00987C63" w:rsidRPr="009E019A" w:rsidRDefault="00AC2CD5">
      <w:pPr>
        <w:pStyle w:val="10"/>
        <w:spacing w:line="460" w:lineRule="auto"/>
        <w:ind w:left="420"/>
        <w:rPr>
          <w:rFonts w:asciiTheme="minorEastAsia" w:hAnsiTheme="minorEastAsia" w:cs="Times New Roman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(四)</w:t>
      </w:r>
      <w:r w:rsidRPr="009E019A">
        <w:rPr>
          <w:rFonts w:asciiTheme="minorEastAsia" w:hAnsiTheme="minorEastAsia" w:cs="Gungsuh" w:hint="eastAsia"/>
          <w:sz w:val="28"/>
          <w:szCs w:val="28"/>
        </w:rPr>
        <w:t>女子形體組：依照身高分為二級</w:t>
      </w:r>
    </w:p>
    <w:p w14:paraId="36BEF07C" w14:textId="77777777" w:rsidR="00987C63" w:rsidRPr="009E019A" w:rsidRDefault="00AC2CD5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163公分級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Physique Up to &amp; incl. 163 cm)</w:t>
      </w:r>
    </w:p>
    <w:p w14:paraId="561C86D5" w14:textId="77777777" w:rsidR="00987C63" w:rsidRPr="009E019A" w:rsidRDefault="00AC2CD5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超過163公分級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Physique Over 163 cm)</w:t>
      </w:r>
    </w:p>
    <w:p w14:paraId="1F6D85A7" w14:textId="77777777" w:rsidR="00987C63" w:rsidRPr="009E019A" w:rsidRDefault="00AC2CD5">
      <w:pPr>
        <w:pStyle w:val="10"/>
        <w:spacing w:line="460" w:lineRule="auto"/>
        <w:ind w:left="420"/>
        <w:rPr>
          <w:rFonts w:asciiTheme="minorEastAsia" w:hAnsiTheme="minorEastAsia" w:cs="Times New Roman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(五)</w:t>
      </w:r>
      <w:r w:rsidRPr="009E019A">
        <w:rPr>
          <w:rFonts w:asciiTheme="minorEastAsia" w:hAnsiTheme="minorEastAsia" w:cs="Gungsuh" w:hint="eastAsia"/>
          <w:sz w:val="28"/>
          <w:szCs w:val="28"/>
        </w:rPr>
        <w:t>女子比基尼組：依照身高分為五級</w:t>
      </w:r>
    </w:p>
    <w:p w14:paraId="47AD1D34" w14:textId="77777777" w:rsidR="00987C63" w:rsidRPr="009E019A" w:rsidRDefault="00AC2CD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>158公分級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 xml:space="preserve"> (Women's Bikini Up to and incl. 158 cm)</w:t>
      </w:r>
    </w:p>
    <w:p w14:paraId="57461CF2" w14:textId="77777777" w:rsidR="00987C63" w:rsidRPr="009E019A" w:rsidRDefault="00AC2CD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162公分級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Bikini Up to and incl. 162 cm)</w:t>
      </w:r>
    </w:p>
    <w:p w14:paraId="37D14D93" w14:textId="77777777" w:rsidR="00987C63" w:rsidRPr="009E019A" w:rsidRDefault="00AC2CD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166公分級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Bikini Up to and incl. 166 cm)</w:t>
      </w:r>
    </w:p>
    <w:p w14:paraId="7399DC30" w14:textId="77777777" w:rsidR="00987C63" w:rsidRPr="009E019A" w:rsidRDefault="00AC2CD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172公分級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Bikini Up to and incl. 172 cm)</w:t>
      </w:r>
    </w:p>
    <w:p w14:paraId="70A10AD5" w14:textId="77777777" w:rsidR="00987C63" w:rsidRPr="009E019A" w:rsidRDefault="00AC2CD5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asciiTheme="minorEastAsia" w:hAnsiTheme="minorEastAsia" w:cs="Times New Roman"/>
          <w:color w:val="000000"/>
          <w:sz w:val="28"/>
          <w:szCs w:val="28"/>
        </w:rPr>
      </w:pPr>
      <w:r w:rsidRPr="009E019A">
        <w:rPr>
          <w:rFonts w:asciiTheme="minorEastAsia" w:hAnsiTheme="minorEastAsia" w:cs="Gungsuh" w:hint="eastAsia"/>
          <w:color w:val="000000"/>
          <w:sz w:val="28"/>
          <w:szCs w:val="28"/>
        </w:rPr>
        <w:t xml:space="preserve">超過172公分級 </w:t>
      </w:r>
      <w:r w:rsidRPr="009E019A">
        <w:rPr>
          <w:rFonts w:asciiTheme="minorEastAsia" w:hAnsiTheme="minorEastAsia" w:hint="eastAsia"/>
          <w:color w:val="000000"/>
          <w:sz w:val="28"/>
          <w:szCs w:val="28"/>
        </w:rPr>
        <w:t>(Women's Bikini Over 172 cm)</w:t>
      </w:r>
    </w:p>
    <w:p w14:paraId="4AD72CDB" w14:textId="5D0A00C7" w:rsidR="00987C63" w:rsidRPr="00846DF7" w:rsidRDefault="00AC2CD5" w:rsidP="00846DF7">
      <w:pPr>
        <w:pStyle w:val="10"/>
        <w:spacing w:line="460" w:lineRule="auto"/>
        <w:ind w:left="708" w:hangingChars="253" w:hanging="708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十三、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選手報到及過磅時間地點：111年5月1日(星期日) 上午9時至9時30分，於</w:t>
      </w:r>
      <w:r w:rsidRPr="009E019A">
        <w:rPr>
          <w:rFonts w:asciiTheme="minorEastAsia" w:hAnsiTheme="minorEastAsia" w:cs="標楷體" w:hint="eastAsia"/>
          <w:sz w:val="28"/>
          <w:szCs w:val="28"/>
        </w:rPr>
        <w:t>瘋健身運動中心，請參賽選手攜帶身分證件著比賽服裝準時過磅</w:t>
      </w:r>
      <w:r w:rsidR="00846DF7">
        <w:rPr>
          <w:rFonts w:asciiTheme="minorEastAsia" w:hAnsiTheme="minorEastAsia" w:cs="標楷體" w:hint="eastAsia"/>
          <w:sz w:val="28"/>
          <w:szCs w:val="28"/>
        </w:rPr>
        <w:t>，</w:t>
      </w:r>
      <w:r w:rsidRPr="009E019A">
        <w:rPr>
          <w:rFonts w:asciiTheme="minorEastAsia" w:hAnsiTheme="minorEastAsia" w:cs="標楷體" w:hint="eastAsia"/>
          <w:sz w:val="28"/>
          <w:szCs w:val="28"/>
        </w:rPr>
        <w:t>逾時未過磅以棄權論。</w:t>
      </w:r>
    </w:p>
    <w:p w14:paraId="3BE09DBC" w14:textId="77777777" w:rsidR="00987C63" w:rsidRPr="009E019A" w:rsidRDefault="00AC2CD5">
      <w:pPr>
        <w:pStyle w:val="10"/>
        <w:spacing w:line="46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十四、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比賽流程：報名截止後公告於本會粉絲專頁。</w:t>
      </w:r>
    </w:p>
    <w:p w14:paraId="330FF669" w14:textId="77777777" w:rsidR="00987C63" w:rsidRPr="009E019A" w:rsidRDefault="00AC2CD5">
      <w:pPr>
        <w:pStyle w:val="10"/>
        <w:spacing w:line="46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 xml:space="preserve">                (https://www.facebook.com/HsinchuBFC)</w:t>
      </w:r>
    </w:p>
    <w:p w14:paraId="066CEE11" w14:textId="77777777" w:rsidR="00987C63" w:rsidRPr="009E019A" w:rsidRDefault="00AC2CD5">
      <w:pPr>
        <w:pStyle w:val="10"/>
        <w:spacing w:line="46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十五、裁判會議：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111年5月1日(星期日)上午9時30分至9時45分。</w:t>
      </w:r>
    </w:p>
    <w:p w14:paraId="1BF5C670" w14:textId="77777777" w:rsidR="00987C63" w:rsidRPr="009E019A" w:rsidRDefault="00AC2CD5">
      <w:pPr>
        <w:pStyle w:val="10"/>
        <w:spacing w:line="460" w:lineRule="auto"/>
        <w:ind w:left="850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lastRenderedPageBreak/>
        <w:t>選手座談：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111年5月1日(星期日)上午9時45分至10時。</w:t>
      </w:r>
    </w:p>
    <w:p w14:paraId="3ECA7C5F" w14:textId="77777777" w:rsidR="00987C63" w:rsidRPr="009E019A" w:rsidRDefault="00AC2CD5">
      <w:pPr>
        <w:pStyle w:val="10"/>
        <w:spacing w:line="46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十六、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裁判：由本會聘請符合國體法第30條、31條規定之合格裁判擔任之。</w:t>
      </w:r>
    </w:p>
    <w:p w14:paraId="79121F80" w14:textId="77777777" w:rsidR="00987C63" w:rsidRPr="009E019A" w:rsidRDefault="00AC2CD5">
      <w:pPr>
        <w:pStyle w:val="10"/>
        <w:spacing w:line="46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十七、申訴及抗議：</w:t>
      </w:r>
    </w:p>
    <w:p w14:paraId="2E6B97C7" w14:textId="77777777" w:rsidR="00846DF7" w:rsidRDefault="00AC2CD5" w:rsidP="00846DF7">
      <w:pPr>
        <w:pStyle w:val="10"/>
        <w:spacing w:line="460" w:lineRule="auto"/>
        <w:ind w:leftChars="178" w:left="850" w:hangingChars="151" w:hanging="423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(一)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比賽爭議：如規程上有明文規定，以裁判之判決為終決、如有同等意義之註明者，亦不得提出申訴。</w:t>
      </w:r>
    </w:p>
    <w:p w14:paraId="062EFD2B" w14:textId="70AA75F9" w:rsidR="00987C63" w:rsidRPr="009E019A" w:rsidRDefault="00AC2CD5" w:rsidP="00846DF7">
      <w:pPr>
        <w:pStyle w:val="10"/>
        <w:spacing w:line="460" w:lineRule="auto"/>
        <w:ind w:leftChars="178" w:left="850" w:hangingChars="151" w:hanging="423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(二)選手或職員不得於比賽現場或賽後直接質詢裁判及主辦單位，應於比賽後三十分鐘內向設在比賽場中之審判委員會提出書面申訴，並現場繳納</w:t>
      </w:r>
      <w:r w:rsidR="00846DF7">
        <w:rPr>
          <w:rFonts w:asciiTheme="minorEastAsia" w:hAnsiTheme="minorEastAsia" w:cs="標楷體" w:hint="eastAsia"/>
          <w:color w:val="000000"/>
          <w:sz w:val="28"/>
          <w:szCs w:val="28"/>
        </w:rPr>
        <w:t>保證金新台幣壹萬元，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若未現場繳交者不予執行申訴。</w:t>
      </w:r>
      <w:r w:rsidRPr="009E019A">
        <w:rPr>
          <w:rFonts w:asciiTheme="minorEastAsia" w:hAnsiTheme="minorEastAsia" w:cs="標楷體" w:hint="eastAsia"/>
          <w:sz w:val="28"/>
          <w:szCs w:val="28"/>
        </w:rPr>
        <w:t xml:space="preserve">如經審判委員會裁定其申訴未成立時，沒收其保證金。 </w:t>
      </w:r>
    </w:p>
    <w:p w14:paraId="18EE32B6" w14:textId="53499302" w:rsidR="00987C63" w:rsidRPr="008D5756" w:rsidRDefault="00AC2CD5" w:rsidP="008D5756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十八、注意事項：</w:t>
      </w:r>
    </w:p>
    <w:p w14:paraId="35369D0D" w14:textId="5FCC9DBE" w:rsidR="008D5756" w:rsidRDefault="008D5756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請各隊選手依據賽程表，隨時注意比賽時間準時出賽，並攜帶相關證件備查，比賽前15分鐘選手需到報到處就位，若因個人因素，經現場工作人員唱名或叫號三次未到者視同放棄比賽權益。</w:t>
      </w:r>
    </w:p>
    <w:p w14:paraId="051C308F" w14:textId="77777777" w:rsidR="00987C63" w:rsidRPr="009E019A" w:rsidRDefault="00AC2CD5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比賽期間如有發生疑議或糾紛等事情時，請通報大會處理。</w:t>
      </w:r>
    </w:p>
    <w:p w14:paraId="257F9985" w14:textId="77777777" w:rsidR="00987C63" w:rsidRPr="009E019A" w:rsidRDefault="00AC2CD5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不配合集訓選手之懲處規定：一律參加賽前集訓，無故未參加者將取消代表隊資格(依序遞補)。</w:t>
      </w:r>
    </w:p>
    <w:p w14:paraId="2B31464E" w14:textId="72492677" w:rsidR="00987C63" w:rsidRPr="009E019A" w:rsidRDefault="00AC2CD5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男子選手必須穿著符合IFBB</w:t>
      </w:r>
      <w:r w:rsidR="008D5756">
        <w:rPr>
          <w:rFonts w:asciiTheme="minorEastAsia" w:hAnsiTheme="minorEastAsia" w:cs="標楷體" w:hint="eastAsia"/>
          <w:color w:val="000000"/>
          <w:sz w:val="28"/>
          <w:szCs w:val="28"/>
        </w:rPr>
        <w:t>國際健美健身總會規定乾淨無不雅之比賽規定褲，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禁止穿非規定之海灘短褲或內褲。不允許有任何贊助商字樣、圖形。女子選手必須穿著無不雅之比基尼賽服。</w:t>
      </w:r>
    </w:p>
    <w:p w14:paraId="1C62E0A6" w14:textId="77777777" w:rsidR="00987C63" w:rsidRPr="009E019A" w:rsidRDefault="00AC2CD5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為維護場地清潔，參賽選手請依照 IFBB 國際健美健身總會國際賽標準辦理(大會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lastRenderedPageBreak/>
        <w:t>指定膚色劑廠牌：Pro Tan</w:t>
      </w:r>
      <w:r w:rsidRPr="009E019A">
        <w:rPr>
          <w:rFonts w:asciiTheme="minorEastAsia" w:hAnsiTheme="minorEastAsia" w:hint="eastAsia"/>
          <w:color w:val="000000"/>
        </w:rPr>
        <w:t xml:space="preserve"> 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)，禁止使用非規定之膚色劑(韓國BB Tan 膚色膏)、嬰兒油等油脂 類塗抹劑，帶隊裁判制止無效後，報請裁判長取消比賽資格。膚色劑使用不油、不掉色、無亮粉即可。</w:t>
      </w:r>
    </w:p>
    <w:p w14:paraId="185110A1" w14:textId="77777777" w:rsidR="00987C63" w:rsidRPr="009E019A" w:rsidRDefault="00AC2CD5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 w:hanging="567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凡進入觀眾席者，務必穿著整齊。若造成場地污損，請個人現場清潔、恢復，為維護場地安全，請勿逗留於場內走道。</w:t>
      </w:r>
    </w:p>
    <w:p w14:paraId="78F7BF89" w14:textId="77777777" w:rsidR="00987C63" w:rsidRPr="009E019A" w:rsidRDefault="00AC2CD5">
      <w:pPr>
        <w:pStyle w:val="10"/>
        <w:spacing w:line="480" w:lineRule="auto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sz w:val="28"/>
          <w:szCs w:val="28"/>
        </w:rPr>
        <w:t>十九</w:t>
      </w: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、本計畫如有未盡事宜，得由新竹市體育會隨時修正公布之。</w:t>
      </w:r>
    </w:p>
    <w:p w14:paraId="537BDCCF" w14:textId="77777777" w:rsidR="00987C63" w:rsidRPr="009E019A" w:rsidRDefault="00AC2CD5" w:rsidP="00A43EE5">
      <w:pPr>
        <w:pStyle w:val="10"/>
        <w:spacing w:line="480" w:lineRule="auto"/>
        <w:ind w:left="708" w:hangingChars="253" w:hanging="708"/>
        <w:rPr>
          <w:rFonts w:asciiTheme="minorEastAsia" w:hAnsiTheme="minorEastAsia" w:cs="標楷體"/>
          <w:color w:val="000000"/>
          <w:sz w:val="28"/>
          <w:szCs w:val="28"/>
        </w:rPr>
      </w:pPr>
      <w:r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二十、因111年全民運動會籌備處尚未公布各運動種類競賽技術手冊，實際組隊參賽項目俟籌備處公布競賽技術手冊為準，若本次未選拔項目經籌備處公布為比賽項目，由新竹市體育會另行研議是否舉行選拔組隊參賽。</w:t>
      </w:r>
    </w:p>
    <w:p w14:paraId="51D2DCB8" w14:textId="1E355DA3" w:rsidR="00987C63" w:rsidRPr="009E019A" w:rsidRDefault="009E019A" w:rsidP="00A43EE5">
      <w:pPr>
        <w:pStyle w:val="10"/>
        <w:spacing w:line="480" w:lineRule="auto"/>
        <w:ind w:left="708" w:hangingChars="253" w:hanging="708"/>
        <w:rPr>
          <w:rFonts w:asciiTheme="minorEastAsia" w:hAnsiTheme="minorEastAsia" w:cs="標楷體"/>
          <w:color w:val="000000"/>
          <w:sz w:val="28"/>
          <w:szCs w:val="28"/>
        </w:rPr>
      </w:pPr>
      <w:r>
        <w:rPr>
          <w:rFonts w:asciiTheme="minorEastAsia" w:hAnsiTheme="minorEastAsia" w:cs="標楷體" w:hint="eastAsia"/>
          <w:color w:val="000000"/>
          <w:sz w:val="28"/>
          <w:szCs w:val="28"/>
          <w:lang w:eastAsia="zh-CN"/>
        </w:rPr>
        <w:t xml:space="preserve">          </w:t>
      </w:r>
      <w:r w:rsidR="00AC2CD5" w:rsidRPr="009E019A">
        <w:rPr>
          <w:rFonts w:asciiTheme="minorEastAsia" w:hAnsiTheme="minorEastAsia" w:cs="標楷體" w:hint="eastAsia"/>
          <w:color w:val="000000"/>
          <w:sz w:val="28"/>
          <w:szCs w:val="28"/>
        </w:rPr>
        <w:t>若本選拔賽選拔項目最終非本次全民運競賽項目，則不組隊參加。</w:t>
      </w:r>
    </w:p>
    <w:p w14:paraId="216A71C9" w14:textId="77777777" w:rsidR="00987C63" w:rsidRPr="009E019A" w:rsidRDefault="00987C63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</w:p>
    <w:p w14:paraId="0B9BF7ED" w14:textId="77777777" w:rsidR="00987C63" w:rsidRPr="009E019A" w:rsidRDefault="00987C63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</w:p>
    <w:p w14:paraId="7982F2A5" w14:textId="77777777" w:rsidR="00987C63" w:rsidRPr="009E019A" w:rsidRDefault="00987C63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</w:p>
    <w:p w14:paraId="2FA3A2F2" w14:textId="77777777" w:rsidR="00987C63" w:rsidRPr="009E019A" w:rsidRDefault="00987C63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</w:rPr>
      </w:pPr>
    </w:p>
    <w:p w14:paraId="33AEF342" w14:textId="77777777" w:rsidR="00987C63" w:rsidRPr="009E019A" w:rsidRDefault="00987C63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  <w:lang w:eastAsia="zh-CN"/>
        </w:rPr>
      </w:pPr>
    </w:p>
    <w:p w14:paraId="59B7008B" w14:textId="77777777" w:rsidR="00A43EE5" w:rsidRPr="009E019A" w:rsidRDefault="00A43EE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  <w:lang w:eastAsia="zh-CN"/>
        </w:rPr>
      </w:pPr>
    </w:p>
    <w:p w14:paraId="5C9CBEF8" w14:textId="77777777" w:rsidR="00A43EE5" w:rsidRPr="009E019A" w:rsidRDefault="00A43EE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  <w:lang w:eastAsia="zh-CN"/>
        </w:rPr>
      </w:pPr>
    </w:p>
    <w:p w14:paraId="04570E35" w14:textId="77777777" w:rsidR="00A43EE5" w:rsidRPr="009E019A" w:rsidRDefault="00A43EE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  <w:lang w:eastAsia="zh-CN"/>
        </w:rPr>
      </w:pPr>
    </w:p>
    <w:p w14:paraId="1AC8C021" w14:textId="77777777" w:rsidR="00A43EE5" w:rsidRPr="009E019A" w:rsidRDefault="00A43EE5">
      <w:pPr>
        <w:pStyle w:val="10"/>
        <w:spacing w:line="480" w:lineRule="auto"/>
        <w:rPr>
          <w:rFonts w:asciiTheme="minorEastAsia" w:hAnsiTheme="minorEastAsia" w:cs="標楷體"/>
          <w:sz w:val="28"/>
          <w:szCs w:val="28"/>
          <w:lang w:eastAsia="zh-CN"/>
        </w:rPr>
      </w:pPr>
    </w:p>
    <w:p w14:paraId="74B34AD9" w14:textId="77777777" w:rsidR="00987C63" w:rsidRPr="008418DC" w:rsidRDefault="00987C63">
      <w:pPr>
        <w:pStyle w:val="10"/>
        <w:spacing w:line="480" w:lineRule="auto"/>
        <w:rPr>
          <w:rFonts w:asciiTheme="minorEastAsia" w:hAnsiTheme="minorEastAsia" w:cs="標楷體" w:hint="eastAsia"/>
          <w:sz w:val="28"/>
          <w:szCs w:val="28"/>
          <w:lang w:eastAsia="zh-CN"/>
        </w:rPr>
      </w:pPr>
    </w:p>
    <w:p w14:paraId="3056292D" w14:textId="14D666F6" w:rsidR="009E019A" w:rsidRPr="009E019A" w:rsidRDefault="00AC2CD5" w:rsidP="00163604">
      <w:pPr>
        <w:pStyle w:val="10"/>
        <w:widowControl/>
        <w:jc w:val="center"/>
        <w:rPr>
          <w:rFonts w:asciiTheme="minorEastAsia" w:hAnsiTheme="minorEastAsia" w:cs="標楷體"/>
          <w:sz w:val="36"/>
          <w:szCs w:val="36"/>
          <w:lang w:eastAsia="zh-CN"/>
        </w:rPr>
      </w:pPr>
      <w:r w:rsidRPr="009E019A">
        <w:rPr>
          <w:rFonts w:asciiTheme="minorEastAsia" w:hAnsiTheme="minorEastAsia" w:cs="標楷體" w:hint="eastAsia"/>
          <w:sz w:val="36"/>
          <w:szCs w:val="36"/>
        </w:rPr>
        <w:lastRenderedPageBreak/>
        <w:t>111年全民運動會新竹市健美代表隊選拔競賽報名表單</w:t>
      </w:r>
    </w:p>
    <w:tbl>
      <w:tblPr>
        <w:tblStyle w:val="a9"/>
        <w:tblW w:w="10199" w:type="dxa"/>
        <w:jc w:val="center"/>
        <w:tblLook w:val="04A0" w:firstRow="1" w:lastRow="0" w:firstColumn="1" w:lastColumn="0" w:noHBand="0" w:noVBand="1"/>
      </w:tblPr>
      <w:tblGrid>
        <w:gridCol w:w="2290"/>
        <w:gridCol w:w="2723"/>
        <w:gridCol w:w="2013"/>
        <w:gridCol w:w="3173"/>
      </w:tblGrid>
      <w:tr w:rsidR="009E019A" w:rsidRPr="009E019A" w14:paraId="6D8DCCE4" w14:textId="77777777" w:rsidTr="00547A27">
        <w:trPr>
          <w:trHeight w:val="632"/>
          <w:jc w:val="center"/>
        </w:trPr>
        <w:tc>
          <w:tcPr>
            <w:tcW w:w="2290" w:type="dxa"/>
            <w:vAlign w:val="center"/>
          </w:tcPr>
          <w:p w14:paraId="1C7C7309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2723" w:type="dxa"/>
            <w:vAlign w:val="center"/>
          </w:tcPr>
          <w:p w14:paraId="6D55D637" w14:textId="77777777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107F3CB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身高</w:t>
            </w:r>
          </w:p>
        </w:tc>
        <w:tc>
          <w:tcPr>
            <w:tcW w:w="3173" w:type="dxa"/>
            <w:vAlign w:val="center"/>
          </w:tcPr>
          <w:p w14:paraId="7920774D" w14:textId="67F76FE8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公分</w:t>
            </w:r>
          </w:p>
        </w:tc>
      </w:tr>
      <w:tr w:rsidR="009E019A" w:rsidRPr="009E019A" w14:paraId="77F7DFDB" w14:textId="77777777" w:rsidTr="00547A27">
        <w:trPr>
          <w:trHeight w:val="632"/>
          <w:jc w:val="center"/>
        </w:trPr>
        <w:tc>
          <w:tcPr>
            <w:tcW w:w="2290" w:type="dxa"/>
            <w:vAlign w:val="center"/>
          </w:tcPr>
          <w:p w14:paraId="73FA33D9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出生日期</w:t>
            </w:r>
          </w:p>
        </w:tc>
        <w:tc>
          <w:tcPr>
            <w:tcW w:w="2723" w:type="dxa"/>
            <w:vAlign w:val="center"/>
          </w:tcPr>
          <w:p w14:paraId="60A3F0C2" w14:textId="443FD1C9" w:rsidR="009E019A" w:rsidRPr="00547A27" w:rsidRDefault="00704213" w:rsidP="00704213">
            <w:pPr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 </w:t>
            </w:r>
            <w:r w:rsidR="009E019A" w:rsidRPr="00547A27">
              <w:rPr>
                <w:rFonts w:asciiTheme="minorEastAsia" w:hAnsiTheme="minorEastAsia" w:hint="eastAsia"/>
                <w:sz w:val="32"/>
                <w:szCs w:val="32"/>
              </w:rPr>
              <w:t>年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9E019A"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9E019A"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月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9E019A"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9E019A" w:rsidRPr="00547A27">
              <w:rPr>
                <w:rFonts w:asciiTheme="minorEastAsia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2013" w:type="dxa"/>
            <w:vAlign w:val="center"/>
          </w:tcPr>
          <w:p w14:paraId="0C583618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體重</w:t>
            </w:r>
          </w:p>
        </w:tc>
        <w:tc>
          <w:tcPr>
            <w:tcW w:w="3173" w:type="dxa"/>
            <w:vAlign w:val="center"/>
          </w:tcPr>
          <w:p w14:paraId="2F1FF49C" w14:textId="57950625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公斤</w:t>
            </w:r>
          </w:p>
        </w:tc>
      </w:tr>
      <w:tr w:rsidR="009E019A" w:rsidRPr="009E019A" w14:paraId="7ABE467C" w14:textId="77777777" w:rsidTr="00547A27">
        <w:trPr>
          <w:trHeight w:val="632"/>
          <w:jc w:val="center"/>
        </w:trPr>
        <w:tc>
          <w:tcPr>
            <w:tcW w:w="2290" w:type="dxa"/>
            <w:vAlign w:val="center"/>
          </w:tcPr>
          <w:p w14:paraId="7B53D6EE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身分證字號</w:t>
            </w:r>
          </w:p>
        </w:tc>
        <w:tc>
          <w:tcPr>
            <w:tcW w:w="2723" w:type="dxa"/>
            <w:vAlign w:val="center"/>
          </w:tcPr>
          <w:p w14:paraId="5A696AC3" w14:textId="77777777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3" w:type="dxa"/>
            <w:vAlign w:val="center"/>
          </w:tcPr>
          <w:p w14:paraId="19318FE3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手機號碼</w:t>
            </w:r>
          </w:p>
        </w:tc>
        <w:tc>
          <w:tcPr>
            <w:tcW w:w="3173" w:type="dxa"/>
            <w:vAlign w:val="center"/>
          </w:tcPr>
          <w:p w14:paraId="1D69B129" w14:textId="77777777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E019A" w:rsidRPr="009E019A" w14:paraId="3C25A827" w14:textId="77777777" w:rsidTr="00547A27">
        <w:trPr>
          <w:trHeight w:val="632"/>
          <w:jc w:val="center"/>
        </w:trPr>
        <w:tc>
          <w:tcPr>
            <w:tcW w:w="2290" w:type="dxa"/>
            <w:vAlign w:val="center"/>
          </w:tcPr>
          <w:p w14:paraId="70A30605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戶籍地址</w:t>
            </w:r>
          </w:p>
        </w:tc>
        <w:tc>
          <w:tcPr>
            <w:tcW w:w="7909" w:type="dxa"/>
            <w:gridSpan w:val="3"/>
            <w:vAlign w:val="center"/>
          </w:tcPr>
          <w:p w14:paraId="392ADB23" w14:textId="77777777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E019A" w:rsidRPr="009E019A" w14:paraId="4A3CF2FF" w14:textId="77777777" w:rsidTr="00547A27">
        <w:trPr>
          <w:trHeight w:val="632"/>
          <w:jc w:val="center"/>
        </w:trPr>
        <w:tc>
          <w:tcPr>
            <w:tcW w:w="2290" w:type="dxa"/>
            <w:vAlign w:val="center"/>
          </w:tcPr>
          <w:p w14:paraId="0BB0C33A" w14:textId="77777777" w:rsidR="009E019A" w:rsidRPr="00547A27" w:rsidRDefault="009E019A" w:rsidP="009E019A">
            <w:pPr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聯絡地址</w:t>
            </w:r>
          </w:p>
        </w:tc>
        <w:tc>
          <w:tcPr>
            <w:tcW w:w="7909" w:type="dxa"/>
            <w:gridSpan w:val="3"/>
            <w:vAlign w:val="center"/>
          </w:tcPr>
          <w:p w14:paraId="173E407E" w14:textId="77777777" w:rsidR="009E019A" w:rsidRPr="00547A27" w:rsidRDefault="009E019A" w:rsidP="009E019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E019A" w:rsidRPr="009E019A" w14:paraId="66FA72B7" w14:textId="77777777" w:rsidTr="009E019A">
        <w:trPr>
          <w:trHeight w:val="566"/>
          <w:jc w:val="center"/>
        </w:trPr>
        <w:tc>
          <w:tcPr>
            <w:tcW w:w="10199" w:type="dxa"/>
            <w:gridSpan w:val="4"/>
            <w:vAlign w:val="center"/>
          </w:tcPr>
          <w:p w14:paraId="1F42F695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報名組別</w:t>
            </w:r>
          </w:p>
        </w:tc>
      </w:tr>
      <w:tr w:rsidR="009E019A" w:rsidRPr="009E019A" w14:paraId="45392570" w14:textId="77777777" w:rsidTr="009E019A">
        <w:trPr>
          <w:trHeight w:val="517"/>
          <w:jc w:val="center"/>
        </w:trPr>
        <w:tc>
          <w:tcPr>
            <w:tcW w:w="10199" w:type="dxa"/>
            <w:gridSpan w:val="4"/>
            <w:vAlign w:val="center"/>
          </w:tcPr>
          <w:p w14:paraId="310FC65A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男子健美</w:t>
            </w:r>
          </w:p>
        </w:tc>
      </w:tr>
      <w:tr w:rsidR="009E019A" w:rsidRPr="009E019A" w14:paraId="7E0B9620" w14:textId="77777777" w:rsidTr="00547A27">
        <w:trPr>
          <w:trHeight w:val="1305"/>
          <w:jc w:val="center"/>
        </w:trPr>
        <w:tc>
          <w:tcPr>
            <w:tcW w:w="10199" w:type="dxa"/>
            <w:gridSpan w:val="4"/>
            <w:vAlign w:val="center"/>
          </w:tcPr>
          <w:p w14:paraId="3C5E231D" w14:textId="55E58EF6" w:rsidR="009E019A" w:rsidRPr="00547A27" w:rsidRDefault="009E019A" w:rsidP="009E019A">
            <w:pPr>
              <w:tabs>
                <w:tab w:val="center" w:pos="4422"/>
                <w:tab w:val="right" w:pos="8844"/>
              </w:tabs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□60公斤   □65公斤   □70公斤   □75公斤</w:t>
            </w:r>
          </w:p>
          <w:p w14:paraId="0275D8D2" w14:textId="3A079FEF" w:rsidR="009E019A" w:rsidRPr="00547A27" w:rsidRDefault="009E019A" w:rsidP="009E019A">
            <w:pPr>
              <w:tabs>
                <w:tab w:val="center" w:pos="4422"/>
                <w:tab w:val="right" w:pos="8844"/>
              </w:tabs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□80公斤   □85公斤   □90公斤   □超過90公斤</w:t>
            </w:r>
          </w:p>
        </w:tc>
      </w:tr>
      <w:tr w:rsidR="009E019A" w:rsidRPr="009E019A" w14:paraId="020CA4BF" w14:textId="77777777" w:rsidTr="00547A27">
        <w:trPr>
          <w:trHeight w:val="558"/>
          <w:jc w:val="center"/>
        </w:trPr>
        <w:tc>
          <w:tcPr>
            <w:tcW w:w="10199" w:type="dxa"/>
            <w:gridSpan w:val="4"/>
            <w:vAlign w:val="center"/>
          </w:tcPr>
          <w:p w14:paraId="1D8B3F6B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男子古典形體</w:t>
            </w:r>
          </w:p>
        </w:tc>
      </w:tr>
      <w:tr w:rsidR="009E019A" w:rsidRPr="009E019A" w14:paraId="679726E1" w14:textId="77777777" w:rsidTr="009E019A">
        <w:trPr>
          <w:trHeight w:val="1186"/>
          <w:jc w:val="center"/>
        </w:trPr>
        <w:tc>
          <w:tcPr>
            <w:tcW w:w="10199" w:type="dxa"/>
            <w:gridSpan w:val="4"/>
            <w:vAlign w:val="center"/>
          </w:tcPr>
          <w:p w14:paraId="3A18E1B1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□168公分 □171公分 □175公分 □180公分 □超過180公分</w:t>
            </w:r>
          </w:p>
        </w:tc>
      </w:tr>
      <w:tr w:rsidR="009E019A" w:rsidRPr="009E019A" w14:paraId="310E4039" w14:textId="77777777" w:rsidTr="009E019A">
        <w:trPr>
          <w:trHeight w:val="556"/>
          <w:jc w:val="center"/>
        </w:trPr>
        <w:tc>
          <w:tcPr>
            <w:tcW w:w="10199" w:type="dxa"/>
            <w:gridSpan w:val="4"/>
            <w:vAlign w:val="center"/>
          </w:tcPr>
          <w:p w14:paraId="2CBB85F1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男子形體</w:t>
            </w:r>
          </w:p>
        </w:tc>
      </w:tr>
      <w:tr w:rsidR="009E019A" w:rsidRPr="009E019A" w14:paraId="681E214E" w14:textId="77777777" w:rsidTr="009E019A">
        <w:trPr>
          <w:trHeight w:val="1090"/>
          <w:jc w:val="center"/>
        </w:trPr>
        <w:tc>
          <w:tcPr>
            <w:tcW w:w="10199" w:type="dxa"/>
            <w:gridSpan w:val="4"/>
            <w:vAlign w:val="center"/>
          </w:tcPr>
          <w:p w14:paraId="0AC2A41A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□166公分 □170公分 □174公分 □178公分 □超過178公分</w:t>
            </w:r>
          </w:p>
        </w:tc>
      </w:tr>
      <w:tr w:rsidR="009E019A" w:rsidRPr="009E019A" w14:paraId="3821F11E" w14:textId="77777777" w:rsidTr="00547A27">
        <w:trPr>
          <w:trHeight w:val="564"/>
          <w:jc w:val="center"/>
        </w:trPr>
        <w:tc>
          <w:tcPr>
            <w:tcW w:w="10199" w:type="dxa"/>
            <w:gridSpan w:val="4"/>
            <w:vAlign w:val="center"/>
          </w:tcPr>
          <w:p w14:paraId="66F09F73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女子形體</w:t>
            </w:r>
          </w:p>
        </w:tc>
      </w:tr>
      <w:tr w:rsidR="009E019A" w:rsidRPr="009E019A" w14:paraId="7527892C" w14:textId="77777777" w:rsidTr="009E019A">
        <w:trPr>
          <w:trHeight w:val="927"/>
          <w:jc w:val="center"/>
        </w:trPr>
        <w:tc>
          <w:tcPr>
            <w:tcW w:w="10199" w:type="dxa"/>
            <w:gridSpan w:val="4"/>
            <w:vAlign w:val="center"/>
          </w:tcPr>
          <w:p w14:paraId="092BECC9" w14:textId="5F5FF631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□163公分 </w:t>
            </w:r>
            <w:r w:rsidR="00704213"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□超過163公分</w:t>
            </w:r>
          </w:p>
        </w:tc>
      </w:tr>
      <w:tr w:rsidR="009E019A" w:rsidRPr="009E019A" w14:paraId="3C50D36D" w14:textId="77777777" w:rsidTr="009E019A">
        <w:trPr>
          <w:trHeight w:val="602"/>
          <w:jc w:val="center"/>
        </w:trPr>
        <w:tc>
          <w:tcPr>
            <w:tcW w:w="10199" w:type="dxa"/>
            <w:gridSpan w:val="4"/>
            <w:vAlign w:val="center"/>
          </w:tcPr>
          <w:p w14:paraId="08C658FF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女子比基尼</w:t>
            </w:r>
          </w:p>
        </w:tc>
      </w:tr>
      <w:tr w:rsidR="009E019A" w:rsidRPr="009E019A" w14:paraId="3EFF6C13" w14:textId="77777777" w:rsidTr="009E019A">
        <w:trPr>
          <w:trHeight w:val="1028"/>
          <w:jc w:val="center"/>
        </w:trPr>
        <w:tc>
          <w:tcPr>
            <w:tcW w:w="10199" w:type="dxa"/>
            <w:gridSpan w:val="4"/>
            <w:vAlign w:val="center"/>
          </w:tcPr>
          <w:p w14:paraId="03CBDD8F" w14:textId="77777777" w:rsidR="009E019A" w:rsidRPr="00547A27" w:rsidRDefault="009E019A" w:rsidP="009E019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>□158公分 □162公分 □166公分 □172公分 □超過172公分</w:t>
            </w:r>
          </w:p>
        </w:tc>
      </w:tr>
      <w:tr w:rsidR="009E019A" w:rsidRPr="009E019A" w14:paraId="38B55C31" w14:textId="77777777" w:rsidTr="009E019A">
        <w:trPr>
          <w:trHeight w:val="1020"/>
          <w:jc w:val="center"/>
        </w:trPr>
        <w:tc>
          <w:tcPr>
            <w:tcW w:w="10199" w:type="dxa"/>
            <w:gridSpan w:val="4"/>
            <w:vAlign w:val="center"/>
          </w:tcPr>
          <w:p w14:paraId="67E1E66C" w14:textId="77777777" w:rsidR="009E019A" w:rsidRPr="009E019A" w:rsidRDefault="009E019A" w:rsidP="009E019A">
            <w:pPr>
              <w:tabs>
                <w:tab w:val="center" w:pos="4422"/>
                <w:tab w:val="right" w:pos="8844"/>
              </w:tabs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  <w:r w:rsidRPr="009E019A">
              <w:rPr>
                <w:rFonts w:asciiTheme="minorEastAsia" w:hAnsiTheme="minorEastAsia" w:hint="eastAsia"/>
                <w:sz w:val="36"/>
                <w:szCs w:val="36"/>
              </w:rPr>
              <w:t>檢附資料：</w:t>
            </w:r>
          </w:p>
          <w:p w14:paraId="39797416" w14:textId="036752FA" w:rsidR="009E019A" w:rsidRPr="00547A27" w:rsidRDefault="009E019A" w:rsidP="00547A27">
            <w:pPr>
              <w:pStyle w:val="ab"/>
              <w:numPr>
                <w:ilvl w:val="0"/>
                <w:numId w:val="9"/>
              </w:numPr>
              <w:tabs>
                <w:tab w:val="center" w:pos="4422"/>
                <w:tab w:val="right" w:pos="8844"/>
              </w:tabs>
              <w:spacing w:line="500" w:lineRule="exact"/>
              <w:ind w:leftChars="0"/>
              <w:rPr>
                <w:rFonts w:asciiTheme="minorEastAsia" w:hAnsiTheme="minorEastAsia" w:hint="eastAsia"/>
                <w:sz w:val="28"/>
                <w:szCs w:val="28"/>
              </w:rPr>
            </w:pPr>
            <w:r w:rsidRPr="00547A27">
              <w:rPr>
                <w:rFonts w:asciiTheme="minorEastAsia" w:hAnsiTheme="minorEastAsia" w:hint="eastAsia"/>
                <w:sz w:val="28"/>
                <w:szCs w:val="28"/>
              </w:rPr>
              <w:t>108年6月24日前戶籍設於新竹市滿</w:t>
            </w:r>
            <w:r w:rsidRPr="00547A27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Pr="00547A27">
              <w:rPr>
                <w:rFonts w:asciiTheme="minorEastAsia" w:hAnsiTheme="minorEastAsia" w:hint="eastAsia"/>
                <w:sz w:val="28"/>
                <w:szCs w:val="28"/>
              </w:rPr>
              <w:t>年之</w:t>
            </w:r>
            <w:r w:rsidRPr="00547A27">
              <w:rPr>
                <w:rFonts w:asciiTheme="minorEastAsia" w:hAnsiTheme="minorEastAsia" w:hint="eastAsia"/>
                <w:sz w:val="28"/>
                <w:szCs w:val="28"/>
                <w:highlight w:val="white"/>
              </w:rPr>
              <w:t>新式戶口名簿影本或戶籍謄本正本</w:t>
            </w:r>
          </w:p>
          <w:p w14:paraId="6051AF0C" w14:textId="5EB94D0A" w:rsidR="00547A27" w:rsidRDefault="00547A27" w:rsidP="00547A27">
            <w:pPr>
              <w:pStyle w:val="ab"/>
              <w:numPr>
                <w:ilvl w:val="0"/>
                <w:numId w:val="9"/>
              </w:numPr>
              <w:tabs>
                <w:tab w:val="center" w:pos="4422"/>
                <w:tab w:val="right" w:pos="8844"/>
              </w:tabs>
              <w:spacing w:line="5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47A2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兩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年內參加全國性賽事前八名之成績證明影本</w:t>
            </w:r>
          </w:p>
          <w:p w14:paraId="05CD51CD" w14:textId="77777777" w:rsidR="00547A27" w:rsidRPr="00547A27" w:rsidRDefault="00547A27" w:rsidP="00547A27"/>
        </w:tc>
        <w:bookmarkStart w:id="0" w:name="_GoBack"/>
        <w:bookmarkEnd w:id="0"/>
      </w:tr>
    </w:tbl>
    <w:tbl>
      <w:tblPr>
        <w:tblStyle w:val="a6"/>
        <w:tblW w:w="10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05"/>
      </w:tblGrid>
      <w:tr w:rsidR="00987C63" w:rsidRPr="00547A27" w14:paraId="32373DBE" w14:textId="77777777">
        <w:trPr>
          <w:trHeight w:val="590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F6F7" w14:textId="77777777" w:rsidR="00987C63" w:rsidRPr="00547A27" w:rsidRDefault="00AC2CD5">
            <w:pPr>
              <w:pStyle w:val="10"/>
              <w:widowControl/>
              <w:ind w:left="-28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競賽事項申訴表</w:t>
            </w:r>
          </w:p>
        </w:tc>
      </w:tr>
      <w:tr w:rsidR="00987C63" w:rsidRPr="00547A27" w14:paraId="54151B56" w14:textId="77777777">
        <w:trPr>
          <w:trHeight w:val="1640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7DF7" w14:textId="7C321F52" w:rsidR="00987C63" w:rsidRPr="00547A27" w:rsidRDefault="006A6994" w:rsidP="006A6994">
            <w:pPr>
              <w:pStyle w:val="10"/>
              <w:widowControl/>
              <w:ind w:left="-280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AC2CD5" w:rsidRPr="00547A27">
              <w:rPr>
                <w:rFonts w:asciiTheme="minorEastAsia" w:hAnsiTheme="minorEastAsia" w:hint="eastAsia"/>
                <w:sz w:val="32"/>
                <w:szCs w:val="32"/>
              </w:rPr>
              <w:t>申訴事由：</w:t>
            </w:r>
          </w:p>
        </w:tc>
      </w:tr>
      <w:tr w:rsidR="00987C63" w:rsidRPr="00547A27" w14:paraId="03DC1499" w14:textId="77777777" w:rsidTr="00A43EE5">
        <w:trPr>
          <w:trHeight w:val="1530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8B55" w14:textId="3C008D1B" w:rsidR="00987C63" w:rsidRPr="00547A27" w:rsidRDefault="006A6994" w:rsidP="006A6994">
            <w:pPr>
              <w:pStyle w:val="10"/>
              <w:widowControl/>
              <w:ind w:left="-280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AC2CD5" w:rsidRPr="00547A27">
              <w:rPr>
                <w:rFonts w:asciiTheme="minorEastAsia" w:hAnsiTheme="minorEastAsia" w:hint="eastAsia"/>
                <w:sz w:val="32"/>
                <w:szCs w:val="32"/>
              </w:rPr>
              <w:t>發生時間及地點：</w:t>
            </w:r>
          </w:p>
        </w:tc>
      </w:tr>
      <w:tr w:rsidR="00987C63" w:rsidRPr="00547A27" w14:paraId="2FD23DFC" w14:textId="77777777" w:rsidTr="00A43EE5">
        <w:trPr>
          <w:trHeight w:val="5180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E775" w14:textId="3B15523C" w:rsidR="00987C63" w:rsidRPr="00547A27" w:rsidRDefault="006A6994" w:rsidP="006A6994">
            <w:pPr>
              <w:pStyle w:val="10"/>
              <w:widowControl/>
              <w:ind w:left="-280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AC2CD5" w:rsidRPr="00547A27">
              <w:rPr>
                <w:rFonts w:asciiTheme="minorEastAsia" w:hAnsiTheme="minorEastAsia" w:hint="eastAsia"/>
                <w:sz w:val="32"/>
                <w:szCs w:val="32"/>
              </w:rPr>
              <w:t>申訴事實：</w:t>
            </w:r>
          </w:p>
        </w:tc>
      </w:tr>
      <w:tr w:rsidR="00987C63" w:rsidRPr="00547A27" w14:paraId="105764E7" w14:textId="77777777" w:rsidTr="00A43EE5">
        <w:trPr>
          <w:trHeight w:val="1918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B527" w14:textId="77777777" w:rsidR="00987C63" w:rsidRPr="00547A27" w:rsidRDefault="00AC2CD5">
            <w:pPr>
              <w:pStyle w:val="10"/>
              <w:widowControl/>
              <w:spacing w:line="500" w:lineRule="auto"/>
              <w:ind w:left="-28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申訴人：                           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ab/>
              <w:t>(簽名)</w:t>
            </w:r>
          </w:p>
          <w:p w14:paraId="43527362" w14:textId="77777777" w:rsidR="00987C63" w:rsidRPr="00547A27" w:rsidRDefault="00AC2CD5">
            <w:pPr>
              <w:pStyle w:val="10"/>
              <w:widowControl/>
              <w:spacing w:line="500" w:lineRule="auto"/>
              <w:ind w:left="-28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  <w:p w14:paraId="4D2144C0" w14:textId="28B26429" w:rsidR="00987C63" w:rsidRPr="00547A27" w:rsidRDefault="00AC2CD5">
            <w:pPr>
              <w:pStyle w:val="10"/>
              <w:widowControl/>
              <w:spacing w:line="500" w:lineRule="auto"/>
              <w:ind w:left="-28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申訴時間：   </w:t>
            </w:r>
            <w:r w:rsid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年   </w:t>
            </w:r>
            <w:r w:rsid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月    </w:t>
            </w:r>
            <w:r w:rsidR="00547A27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日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ab/>
            </w:r>
            <w:r w:rsid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時  </w:t>
            </w:r>
            <w:r w:rsidR="00547A27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分</w:t>
            </w:r>
          </w:p>
        </w:tc>
      </w:tr>
      <w:tr w:rsidR="00987C63" w:rsidRPr="00547A27" w14:paraId="754E362C" w14:textId="77777777" w:rsidTr="00A43EE5">
        <w:trPr>
          <w:trHeight w:val="1223"/>
        </w:trPr>
        <w:tc>
          <w:tcPr>
            <w:tcW w:w="10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69BA8" w14:textId="77777777" w:rsidR="00987C63" w:rsidRPr="00547A27" w:rsidRDefault="00AC2CD5">
            <w:pPr>
              <w:pStyle w:val="10"/>
              <w:widowControl/>
              <w:spacing w:line="500" w:lineRule="auto"/>
              <w:ind w:left="-280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 xml:space="preserve">    審判委員召集人(審判長)：             </w:t>
            </w:r>
            <w:r w:rsidRPr="00547A27">
              <w:rPr>
                <w:rFonts w:asciiTheme="minorEastAsia" w:hAnsiTheme="minorEastAsia" w:hint="eastAsia"/>
                <w:sz w:val="32"/>
                <w:szCs w:val="32"/>
              </w:rPr>
              <w:tab/>
              <w:t>(簽名)</w:t>
            </w:r>
          </w:p>
        </w:tc>
      </w:tr>
    </w:tbl>
    <w:p w14:paraId="54813463" w14:textId="77777777" w:rsidR="00987C63" w:rsidRDefault="00987C63">
      <w:pPr>
        <w:pStyle w:val="10"/>
        <w:widowControl/>
        <w:rPr>
          <w:rFonts w:asciiTheme="minorEastAsia" w:hAnsiTheme="minorEastAsia" w:cs="標楷體"/>
          <w:sz w:val="4"/>
          <w:szCs w:val="4"/>
        </w:rPr>
      </w:pPr>
    </w:p>
    <w:p w14:paraId="1979589D" w14:textId="77777777" w:rsidR="00846DF7" w:rsidRDefault="00846DF7">
      <w:pPr>
        <w:pStyle w:val="10"/>
        <w:widowControl/>
        <w:rPr>
          <w:rFonts w:asciiTheme="minorEastAsia" w:hAnsiTheme="minorEastAsia" w:cs="標楷體"/>
          <w:sz w:val="4"/>
          <w:szCs w:val="4"/>
        </w:rPr>
      </w:pPr>
    </w:p>
    <w:p w14:paraId="1A484D8B" w14:textId="77777777" w:rsidR="00846DF7" w:rsidRDefault="00846DF7">
      <w:pPr>
        <w:pStyle w:val="10"/>
        <w:widowControl/>
        <w:rPr>
          <w:rFonts w:asciiTheme="minorEastAsia" w:hAnsiTheme="minorEastAsia" w:cs="標楷體"/>
          <w:sz w:val="4"/>
          <w:szCs w:val="4"/>
          <w:lang w:eastAsia="zh-CN"/>
        </w:rPr>
      </w:pPr>
    </w:p>
    <w:sectPr w:rsidR="00846DF7" w:rsidSect="00163604">
      <w:footerReference w:type="even" r:id="rId8"/>
      <w:footerReference w:type="default" r:id="rId9"/>
      <w:pgSz w:w="11906" w:h="16838"/>
      <w:pgMar w:top="993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4607" w14:textId="77777777" w:rsidR="00547A27" w:rsidRDefault="00547A27" w:rsidP="00A43EE5">
      <w:r>
        <w:separator/>
      </w:r>
    </w:p>
  </w:endnote>
  <w:endnote w:type="continuationSeparator" w:id="0">
    <w:p w14:paraId="2B7BE123" w14:textId="77777777" w:rsidR="00547A27" w:rsidRDefault="00547A27" w:rsidP="00A4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Athelas Bold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564797646"/>
      <w:docPartObj>
        <w:docPartGallery w:val="Page Numbers (Bottom of Page)"/>
        <w:docPartUnique/>
      </w:docPartObj>
    </w:sdtPr>
    <w:sdtContent>
      <w:p w14:paraId="26096CCD" w14:textId="545C4B88" w:rsidR="00547A27" w:rsidRDefault="00547A27" w:rsidP="0016360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E824121" w14:textId="77777777" w:rsidR="00547A27" w:rsidRDefault="00547A27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160972398"/>
      <w:docPartObj>
        <w:docPartGallery w:val="Page Numbers (Bottom of Page)"/>
        <w:docPartUnique/>
      </w:docPartObj>
    </w:sdtPr>
    <w:sdtContent>
      <w:p w14:paraId="077B6B61" w14:textId="46F8F8E1" w:rsidR="00547A27" w:rsidRDefault="00547A27" w:rsidP="0016360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4A2D7A"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14:paraId="0C6B3275" w14:textId="77777777" w:rsidR="00547A27" w:rsidRDefault="00547A2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96E51" w14:textId="77777777" w:rsidR="00547A27" w:rsidRDefault="00547A27" w:rsidP="00A43EE5">
      <w:r>
        <w:separator/>
      </w:r>
    </w:p>
  </w:footnote>
  <w:footnote w:type="continuationSeparator" w:id="0">
    <w:p w14:paraId="25BFD758" w14:textId="77777777" w:rsidR="00547A27" w:rsidRDefault="00547A27" w:rsidP="00A4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BEB"/>
    <w:multiLevelType w:val="multilevel"/>
    <w:tmpl w:val="8A54350C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41B34F6"/>
    <w:multiLevelType w:val="multilevel"/>
    <w:tmpl w:val="0F1E370C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A2752A5"/>
    <w:multiLevelType w:val="multilevel"/>
    <w:tmpl w:val="BAA4A93A"/>
    <w:lvl w:ilvl="0">
      <w:start w:val="1"/>
      <w:numFmt w:val="decimal"/>
      <w:lvlText w:val="%1."/>
      <w:lvlJc w:val="left"/>
      <w:pPr>
        <w:ind w:left="1474" w:hanging="482"/>
      </w:pPr>
    </w:lvl>
    <w:lvl w:ilvl="1">
      <w:start w:val="1"/>
      <w:numFmt w:val="decim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decim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decim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3">
    <w:nsid w:val="2DE60FE9"/>
    <w:multiLevelType w:val="hybridMultilevel"/>
    <w:tmpl w:val="A338121E"/>
    <w:lvl w:ilvl="0" w:tplc="456A58E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717A5D"/>
    <w:multiLevelType w:val="multilevel"/>
    <w:tmpl w:val="39804E8C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decim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decim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5">
    <w:nsid w:val="51B30CCB"/>
    <w:multiLevelType w:val="multilevel"/>
    <w:tmpl w:val="E7FEBC00"/>
    <w:lvl w:ilvl="0">
      <w:start w:val="1"/>
      <w:numFmt w:val="japaneseCounting"/>
      <w:lvlText w:val="(%1)"/>
      <w:lvlJc w:val="left"/>
      <w:pPr>
        <w:ind w:left="5725" w:hanging="480"/>
      </w:pPr>
      <w:rPr>
        <w:rFonts w:asciiTheme="minorEastAsia" w:eastAsiaTheme="minorEastAsia" w:hAnsiTheme="minorEastAsia" w:cs="標楷體"/>
      </w:rPr>
    </w:lvl>
    <w:lvl w:ilvl="1">
      <w:start w:val="1"/>
      <w:numFmt w:val="decimal"/>
      <w:lvlText w:val="%2、"/>
      <w:lvlJc w:val="left"/>
      <w:pPr>
        <w:ind w:left="6205" w:hanging="480"/>
      </w:pPr>
    </w:lvl>
    <w:lvl w:ilvl="2">
      <w:start w:val="1"/>
      <w:numFmt w:val="lowerRoman"/>
      <w:lvlText w:val="%3."/>
      <w:lvlJc w:val="right"/>
      <w:pPr>
        <w:ind w:left="6685" w:hanging="480"/>
      </w:pPr>
    </w:lvl>
    <w:lvl w:ilvl="3">
      <w:start w:val="1"/>
      <w:numFmt w:val="decimal"/>
      <w:lvlText w:val="%4."/>
      <w:lvlJc w:val="left"/>
      <w:pPr>
        <w:ind w:left="7165" w:hanging="480"/>
      </w:pPr>
    </w:lvl>
    <w:lvl w:ilvl="4">
      <w:start w:val="1"/>
      <w:numFmt w:val="decimal"/>
      <w:lvlText w:val="%5、"/>
      <w:lvlJc w:val="left"/>
      <w:pPr>
        <w:ind w:left="7645" w:hanging="480"/>
      </w:pPr>
    </w:lvl>
    <w:lvl w:ilvl="5">
      <w:start w:val="1"/>
      <w:numFmt w:val="lowerRoman"/>
      <w:lvlText w:val="%6."/>
      <w:lvlJc w:val="right"/>
      <w:pPr>
        <w:ind w:left="8125" w:hanging="480"/>
      </w:pPr>
    </w:lvl>
    <w:lvl w:ilvl="6">
      <w:start w:val="1"/>
      <w:numFmt w:val="decimal"/>
      <w:lvlText w:val="%7."/>
      <w:lvlJc w:val="left"/>
      <w:pPr>
        <w:ind w:left="8605" w:hanging="480"/>
      </w:pPr>
    </w:lvl>
    <w:lvl w:ilvl="7">
      <w:start w:val="1"/>
      <w:numFmt w:val="decimal"/>
      <w:lvlText w:val="%8、"/>
      <w:lvlJc w:val="left"/>
      <w:pPr>
        <w:ind w:left="9085" w:hanging="480"/>
      </w:pPr>
    </w:lvl>
    <w:lvl w:ilvl="8">
      <w:start w:val="1"/>
      <w:numFmt w:val="lowerRoman"/>
      <w:lvlText w:val="%9."/>
      <w:lvlJc w:val="right"/>
      <w:pPr>
        <w:ind w:left="9565" w:hanging="480"/>
      </w:pPr>
    </w:lvl>
  </w:abstractNum>
  <w:abstractNum w:abstractNumId="6">
    <w:nsid w:val="543B1E56"/>
    <w:multiLevelType w:val="multilevel"/>
    <w:tmpl w:val="F8ACA866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7">
    <w:nsid w:val="6A144D39"/>
    <w:multiLevelType w:val="multilevel"/>
    <w:tmpl w:val="A82ACCA8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8">
    <w:nsid w:val="79B84CEE"/>
    <w:multiLevelType w:val="multilevel"/>
    <w:tmpl w:val="F6EA35B6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decim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79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decim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decim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3"/>
    <w:rsid w:val="00005E35"/>
    <w:rsid w:val="000C6401"/>
    <w:rsid w:val="00137D9E"/>
    <w:rsid w:val="00163604"/>
    <w:rsid w:val="002009D3"/>
    <w:rsid w:val="0033786A"/>
    <w:rsid w:val="004562A8"/>
    <w:rsid w:val="004A2D7A"/>
    <w:rsid w:val="00547A27"/>
    <w:rsid w:val="00664704"/>
    <w:rsid w:val="006A2AB7"/>
    <w:rsid w:val="006A6994"/>
    <w:rsid w:val="00704213"/>
    <w:rsid w:val="00812E0D"/>
    <w:rsid w:val="008418DC"/>
    <w:rsid w:val="00846DF7"/>
    <w:rsid w:val="0088188D"/>
    <w:rsid w:val="008D5756"/>
    <w:rsid w:val="009022BB"/>
    <w:rsid w:val="00987C63"/>
    <w:rsid w:val="009E019A"/>
    <w:rsid w:val="00A43EE5"/>
    <w:rsid w:val="00AC2CD5"/>
    <w:rsid w:val="00B75D2E"/>
    <w:rsid w:val="00B85DC5"/>
    <w:rsid w:val="00E32BAA"/>
    <w:rsid w:val="00F00194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B3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A4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A43EE5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A4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A43EE5"/>
    <w:rPr>
      <w:sz w:val="20"/>
      <w:szCs w:val="20"/>
    </w:rPr>
  </w:style>
  <w:style w:type="table" w:styleId="a9">
    <w:name w:val="Table Grid"/>
    <w:basedOn w:val="a1"/>
    <w:uiPriority w:val="39"/>
    <w:rsid w:val="009E019A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32B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E32B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a">
    <w:name w:val="page number"/>
    <w:basedOn w:val="a0"/>
    <w:uiPriority w:val="99"/>
    <w:semiHidden/>
    <w:unhideWhenUsed/>
    <w:rsid w:val="00163604"/>
  </w:style>
  <w:style w:type="paragraph" w:styleId="ab">
    <w:name w:val="List Paragraph"/>
    <w:basedOn w:val="a"/>
    <w:uiPriority w:val="34"/>
    <w:qFormat/>
    <w:rsid w:val="00547A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Char"/>
    <w:uiPriority w:val="99"/>
    <w:unhideWhenUsed/>
    <w:rsid w:val="00A4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uiPriority w:val="99"/>
    <w:rsid w:val="00A43EE5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A43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uiPriority w:val="99"/>
    <w:rsid w:val="00A43EE5"/>
    <w:rPr>
      <w:sz w:val="20"/>
      <w:szCs w:val="20"/>
    </w:rPr>
  </w:style>
  <w:style w:type="table" w:styleId="a9">
    <w:name w:val="Table Grid"/>
    <w:basedOn w:val="a1"/>
    <w:uiPriority w:val="39"/>
    <w:rsid w:val="009E019A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32B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E32B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a">
    <w:name w:val="page number"/>
    <w:basedOn w:val="a0"/>
    <w:uiPriority w:val="99"/>
    <w:semiHidden/>
    <w:unhideWhenUsed/>
    <w:rsid w:val="00163604"/>
  </w:style>
  <w:style w:type="paragraph" w:styleId="ab">
    <w:name w:val="List Paragraph"/>
    <w:basedOn w:val="a"/>
    <w:uiPriority w:val="34"/>
    <w:qFormat/>
    <w:rsid w:val="00547A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664</Words>
  <Characters>3786</Characters>
  <Application>Microsoft Macintosh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</cp:lastModifiedBy>
  <cp:revision>6</cp:revision>
  <dcterms:created xsi:type="dcterms:W3CDTF">2022-03-10T18:57:00Z</dcterms:created>
  <dcterms:modified xsi:type="dcterms:W3CDTF">2022-03-13T02:25:00Z</dcterms:modified>
</cp:coreProperties>
</file>