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F" w:rsidRPr="00490335" w:rsidRDefault="00A876C2" w:rsidP="005A0C9F">
      <w:pPr>
        <w:spacing w:line="480" w:lineRule="exact"/>
        <w:jc w:val="center"/>
        <w:rPr>
          <w:rFonts w:eastAsia="標楷體"/>
          <w:b/>
          <w:bCs/>
          <w:sz w:val="26"/>
          <w:szCs w:val="26"/>
        </w:rPr>
      </w:pPr>
      <w:r w:rsidRPr="00490335">
        <w:rPr>
          <w:rFonts w:eastAsia="標楷體" w:hint="eastAsia"/>
          <w:b/>
          <w:bCs/>
          <w:sz w:val="26"/>
          <w:szCs w:val="26"/>
        </w:rPr>
        <w:t>新竹市</w:t>
      </w:r>
      <w:r w:rsidR="00506295" w:rsidRPr="00490335">
        <w:rPr>
          <w:rFonts w:eastAsia="標楷體" w:hint="eastAsia"/>
          <w:b/>
          <w:bCs/>
          <w:sz w:val="26"/>
          <w:szCs w:val="26"/>
        </w:rPr>
        <w:t>辦理</w:t>
      </w:r>
      <w:r w:rsidR="00BD5423" w:rsidRPr="00490335">
        <w:rPr>
          <w:rFonts w:eastAsia="標楷體" w:hint="eastAsia"/>
          <w:b/>
          <w:bCs/>
          <w:sz w:val="26"/>
          <w:szCs w:val="26"/>
        </w:rPr>
        <w:t>10</w:t>
      </w:r>
      <w:r w:rsidR="00A43CDF" w:rsidRPr="00490335">
        <w:rPr>
          <w:rFonts w:eastAsia="標楷體" w:hint="eastAsia"/>
          <w:b/>
          <w:bCs/>
          <w:sz w:val="26"/>
          <w:szCs w:val="26"/>
        </w:rPr>
        <w:t>6</w:t>
      </w:r>
      <w:r w:rsidR="00BD5423" w:rsidRPr="00490335">
        <w:rPr>
          <w:rFonts w:eastAsia="標楷體" w:hint="eastAsia"/>
          <w:b/>
          <w:bCs/>
          <w:sz w:val="26"/>
          <w:szCs w:val="26"/>
        </w:rPr>
        <w:t>年</w:t>
      </w:r>
      <w:r w:rsidR="00506295" w:rsidRPr="00490335">
        <w:rPr>
          <w:rFonts w:eastAsia="標楷體" w:hint="eastAsia"/>
          <w:b/>
          <w:bCs/>
          <w:sz w:val="26"/>
          <w:szCs w:val="26"/>
        </w:rPr>
        <w:t>運動</w:t>
      </w:r>
      <w:r w:rsidR="00506295" w:rsidRPr="00490335">
        <w:rPr>
          <w:rFonts w:eastAsia="標楷體" w:hint="eastAsia"/>
          <w:b/>
          <w:bCs/>
          <w:sz w:val="26"/>
          <w:szCs w:val="26"/>
        </w:rPr>
        <w:t>i</w:t>
      </w:r>
      <w:r w:rsidR="00506295" w:rsidRPr="00490335">
        <w:rPr>
          <w:rFonts w:eastAsia="標楷體" w:hint="eastAsia"/>
          <w:b/>
          <w:bCs/>
          <w:sz w:val="26"/>
          <w:szCs w:val="26"/>
        </w:rPr>
        <w:t>臺灣計畫</w:t>
      </w:r>
    </w:p>
    <w:p w:rsidR="00506295" w:rsidRPr="00490335" w:rsidRDefault="001E77FF" w:rsidP="005A0C9F">
      <w:pPr>
        <w:spacing w:line="480" w:lineRule="exact"/>
        <w:jc w:val="center"/>
        <w:rPr>
          <w:rFonts w:eastAsia="標楷體"/>
          <w:b/>
          <w:bCs/>
          <w:sz w:val="26"/>
          <w:szCs w:val="26"/>
        </w:rPr>
      </w:pPr>
      <w:proofErr w:type="gramStart"/>
      <w:r w:rsidRPr="00490335">
        <w:rPr>
          <w:rFonts w:eastAsia="標楷體" w:hint="eastAsia"/>
          <w:b/>
          <w:bCs/>
          <w:sz w:val="26"/>
          <w:szCs w:val="26"/>
        </w:rPr>
        <w:t>﹝</w:t>
      </w:r>
      <w:proofErr w:type="gramEnd"/>
      <w:r w:rsidRPr="00490335">
        <w:rPr>
          <w:rFonts w:eastAsia="標楷體" w:hint="eastAsia"/>
          <w:b/>
          <w:bCs/>
          <w:sz w:val="26"/>
          <w:szCs w:val="26"/>
        </w:rPr>
        <w:t>運動城市推展</w:t>
      </w:r>
      <w:r w:rsidR="005A0C9F" w:rsidRPr="00490335">
        <w:rPr>
          <w:rFonts w:eastAsia="標楷體" w:hint="eastAsia"/>
          <w:b/>
          <w:bCs/>
          <w:sz w:val="26"/>
          <w:szCs w:val="26"/>
        </w:rPr>
        <w:t>專案</w:t>
      </w:r>
      <w:proofErr w:type="gramStart"/>
      <w:r w:rsidR="00506295" w:rsidRPr="00490335">
        <w:rPr>
          <w:rFonts w:eastAsia="標楷體" w:hint="eastAsia"/>
          <w:b/>
          <w:bCs/>
          <w:sz w:val="26"/>
          <w:szCs w:val="26"/>
        </w:rPr>
        <w:t>﹞</w:t>
      </w:r>
      <w:r w:rsidRPr="00490335">
        <w:rPr>
          <w:rFonts w:eastAsia="標楷體" w:hint="eastAsia"/>
          <w:b/>
          <w:bCs/>
          <w:sz w:val="26"/>
          <w:szCs w:val="26"/>
        </w:rPr>
        <w:t>﹝</w:t>
      </w:r>
      <w:proofErr w:type="gramEnd"/>
      <w:r w:rsidRPr="00490335">
        <w:rPr>
          <w:rFonts w:eastAsia="標楷體" w:hint="eastAsia"/>
          <w:b/>
          <w:bCs/>
          <w:sz w:val="26"/>
          <w:szCs w:val="26"/>
        </w:rPr>
        <w:t>基層</w:t>
      </w:r>
      <w:r w:rsidR="000E6609" w:rsidRPr="00490335">
        <w:rPr>
          <w:rFonts w:eastAsia="標楷體" w:hint="eastAsia"/>
          <w:b/>
          <w:bCs/>
          <w:sz w:val="26"/>
          <w:szCs w:val="26"/>
        </w:rPr>
        <w:t>運動</w:t>
      </w:r>
      <w:r w:rsidRPr="00490335">
        <w:rPr>
          <w:rFonts w:eastAsia="標楷體" w:hint="eastAsia"/>
          <w:b/>
          <w:bCs/>
          <w:sz w:val="26"/>
          <w:szCs w:val="26"/>
        </w:rPr>
        <w:t>風氣推展</w:t>
      </w:r>
      <w:proofErr w:type="gramStart"/>
      <w:r w:rsidR="00506295" w:rsidRPr="00490335">
        <w:rPr>
          <w:rFonts w:eastAsia="標楷體" w:hint="eastAsia"/>
          <w:b/>
          <w:bCs/>
          <w:sz w:val="26"/>
          <w:szCs w:val="26"/>
        </w:rPr>
        <w:t>﹞</w:t>
      </w:r>
      <w:proofErr w:type="gramEnd"/>
    </w:p>
    <w:p w:rsidR="00506295" w:rsidRPr="00490335" w:rsidRDefault="00506295" w:rsidP="005A0C9F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sz w:val="26"/>
          <w:szCs w:val="26"/>
        </w:rPr>
      </w:pPr>
      <w:proofErr w:type="gramStart"/>
      <w:r w:rsidRPr="00490335">
        <w:rPr>
          <w:rFonts w:eastAsia="標楷體" w:hint="eastAsia"/>
          <w:b/>
          <w:bCs/>
          <w:sz w:val="26"/>
          <w:szCs w:val="26"/>
        </w:rPr>
        <w:t>﹝</w:t>
      </w:r>
      <w:proofErr w:type="gramEnd"/>
      <w:r w:rsidR="00C62F3B" w:rsidRPr="00490335">
        <w:rPr>
          <w:rFonts w:eastAsia="標楷體" w:hint="eastAsia"/>
          <w:b/>
          <w:bCs/>
          <w:sz w:val="26"/>
          <w:szCs w:val="26"/>
        </w:rPr>
        <w:t>活力</w:t>
      </w:r>
      <w:r w:rsidR="00C62F3B" w:rsidRPr="00490335">
        <w:rPr>
          <w:rFonts w:eastAsia="標楷體" w:hint="eastAsia"/>
          <w:b/>
          <w:bCs/>
          <w:sz w:val="26"/>
          <w:szCs w:val="26"/>
        </w:rPr>
        <w:t>99</w:t>
      </w:r>
      <w:r w:rsidR="00C62F3B" w:rsidRPr="00490335">
        <w:rPr>
          <w:rFonts w:eastAsia="標楷體" w:hint="eastAsia"/>
          <w:b/>
          <w:bCs/>
          <w:sz w:val="26"/>
          <w:szCs w:val="26"/>
        </w:rPr>
        <w:t>健康</w:t>
      </w:r>
      <w:r w:rsidR="00C62F3B" w:rsidRPr="00490335">
        <w:rPr>
          <w:rFonts w:eastAsia="標楷體" w:hint="eastAsia"/>
          <w:b/>
          <w:bCs/>
          <w:sz w:val="26"/>
          <w:szCs w:val="26"/>
        </w:rPr>
        <w:t>99</w:t>
      </w:r>
      <w:r w:rsidR="00C62F3B" w:rsidRPr="00490335">
        <w:rPr>
          <w:rFonts w:eastAsia="標楷體" w:hint="eastAsia"/>
          <w:b/>
          <w:bCs/>
          <w:sz w:val="26"/>
          <w:szCs w:val="26"/>
        </w:rPr>
        <w:t>婦女</w:t>
      </w:r>
      <w:r w:rsidR="001E77FF" w:rsidRPr="00490335">
        <w:rPr>
          <w:rFonts w:eastAsia="標楷體" w:hint="eastAsia"/>
          <w:b/>
          <w:bCs/>
          <w:sz w:val="26"/>
          <w:szCs w:val="26"/>
        </w:rPr>
        <w:t>運動健身班</w:t>
      </w:r>
      <w:proofErr w:type="gramStart"/>
      <w:r w:rsidRPr="00490335">
        <w:rPr>
          <w:rFonts w:eastAsia="標楷體" w:hint="eastAsia"/>
          <w:b/>
          <w:bCs/>
          <w:sz w:val="26"/>
          <w:szCs w:val="26"/>
        </w:rPr>
        <w:t>﹞</w:t>
      </w:r>
      <w:proofErr w:type="gramEnd"/>
      <w:r w:rsidRPr="00490335">
        <w:rPr>
          <w:rFonts w:eastAsia="標楷體" w:hint="eastAsia"/>
          <w:b/>
          <w:bCs/>
          <w:sz w:val="26"/>
          <w:szCs w:val="26"/>
        </w:rPr>
        <w:t>申請計畫書</w:t>
      </w:r>
    </w:p>
    <w:p w:rsidR="00AE533A" w:rsidRPr="00490335" w:rsidRDefault="00AE533A" w:rsidP="005A0C9F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sz w:val="26"/>
          <w:szCs w:val="26"/>
        </w:rPr>
      </w:pPr>
    </w:p>
    <w:p w:rsidR="00506295" w:rsidRPr="00490335" w:rsidRDefault="00B107F1" w:rsidP="003E0296">
      <w:pPr>
        <w:pStyle w:val="a7"/>
        <w:numPr>
          <w:ilvl w:val="0"/>
          <w:numId w:val="1"/>
        </w:numPr>
        <w:snapToGrid w:val="0"/>
        <w:spacing w:line="420" w:lineRule="exact"/>
        <w:ind w:leftChars="0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目的：本計畫願景在於「自發、樂活、愛運動」，其中「自發」為強化國人自發性、自主性的規律運動習慣；「樂活」為讓運動結合生活及文化，發展地方性的特色運動；「愛運動」為培養國人運動興趣，使國人從為個人健康而運動，提升為愛好運動而運動。</w:t>
      </w:r>
    </w:p>
    <w:p w:rsidR="00506295" w:rsidRPr="00490335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指導單位：教育部體育署</w:t>
      </w:r>
      <w:r w:rsidR="00E63503" w:rsidRPr="00490335">
        <w:rPr>
          <w:rFonts w:eastAsia="標楷體" w:hint="eastAsia"/>
          <w:sz w:val="26"/>
          <w:szCs w:val="26"/>
        </w:rPr>
        <w:t>、新竹市政府</w:t>
      </w:r>
    </w:p>
    <w:p w:rsidR="00506295" w:rsidRPr="00490335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主辦單位：</w:t>
      </w:r>
      <w:r w:rsidR="002B208E" w:rsidRPr="00490335">
        <w:rPr>
          <w:rFonts w:eastAsia="標楷體" w:hint="eastAsia"/>
          <w:sz w:val="26"/>
          <w:szCs w:val="26"/>
        </w:rPr>
        <w:t>新竹市體育會</w:t>
      </w:r>
    </w:p>
    <w:p w:rsidR="00506295" w:rsidRPr="00490335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承辦單位：</w:t>
      </w:r>
      <w:r w:rsidR="00C62F3B" w:rsidRPr="00490335">
        <w:rPr>
          <w:rFonts w:eastAsia="標楷體" w:hint="eastAsia"/>
          <w:sz w:val="26"/>
          <w:szCs w:val="26"/>
        </w:rPr>
        <w:t>新竹市體育會肚皮舞委員會</w:t>
      </w:r>
    </w:p>
    <w:p w:rsidR="00E3278B" w:rsidRPr="00490335" w:rsidRDefault="00E3278B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協辦單位：</w:t>
      </w:r>
      <w:r w:rsidR="00FE5AFB" w:rsidRPr="00490335">
        <w:rPr>
          <w:rFonts w:ascii="標楷體" w:eastAsia="標楷體" w:hAnsi="標楷體" w:hint="eastAsia"/>
          <w:sz w:val="26"/>
          <w:szCs w:val="26"/>
        </w:rPr>
        <w:t>新竹市體育會、王子瑞綜合舞團、新竹市才藝教學服務人員職業工會</w:t>
      </w:r>
    </w:p>
    <w:p w:rsidR="00DB5EEE" w:rsidRPr="00490335" w:rsidRDefault="00DB5EEE" w:rsidP="00DB5EE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活動地點：</w:t>
      </w:r>
      <w:r w:rsidR="00490335" w:rsidRPr="00490335">
        <w:rPr>
          <w:rFonts w:eastAsia="標楷體" w:hint="eastAsia"/>
          <w:sz w:val="26"/>
          <w:szCs w:val="26"/>
        </w:rPr>
        <w:t>王</w:t>
      </w:r>
      <w:r w:rsidRPr="00490335">
        <w:rPr>
          <w:rFonts w:ascii="標楷體" w:eastAsia="標楷體" w:hAnsi="標楷體" w:hint="eastAsia"/>
          <w:sz w:val="26"/>
          <w:szCs w:val="26"/>
        </w:rPr>
        <w:t>子瑞綜合舞團（新竹市湳雅街89號2樓）</w:t>
      </w:r>
    </w:p>
    <w:p w:rsidR="00DB5EEE" w:rsidRPr="00490335" w:rsidRDefault="00DB5EEE" w:rsidP="00DB5EE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活動時間：</w:t>
      </w:r>
      <w:r w:rsidRPr="00490335">
        <w:rPr>
          <w:rFonts w:eastAsia="標楷體" w:hint="eastAsia"/>
          <w:sz w:val="26"/>
          <w:szCs w:val="26"/>
        </w:rPr>
        <w:t>106</w:t>
      </w:r>
      <w:r w:rsidRPr="00490335">
        <w:rPr>
          <w:rFonts w:eastAsia="標楷體" w:hint="eastAsia"/>
          <w:sz w:val="26"/>
          <w:szCs w:val="26"/>
        </w:rPr>
        <w:t>年</w:t>
      </w:r>
      <w:r w:rsidRPr="00490335">
        <w:rPr>
          <w:rFonts w:eastAsia="標楷體" w:hint="eastAsia"/>
          <w:bCs/>
          <w:sz w:val="26"/>
          <w:szCs w:val="26"/>
        </w:rPr>
        <w:t>4</w:t>
      </w:r>
      <w:r w:rsidRPr="00490335">
        <w:rPr>
          <w:rFonts w:ascii="標楷體" w:eastAsia="標楷體" w:hint="eastAsia"/>
          <w:sz w:val="26"/>
          <w:szCs w:val="26"/>
        </w:rPr>
        <w:t>月18</w:t>
      </w:r>
      <w:r w:rsidRPr="00490335">
        <w:rPr>
          <w:rFonts w:eastAsia="標楷體" w:hint="eastAsia"/>
          <w:bCs/>
          <w:sz w:val="26"/>
          <w:szCs w:val="26"/>
        </w:rPr>
        <w:t>日</w:t>
      </w:r>
      <w:r w:rsidRPr="00490335">
        <w:rPr>
          <w:rFonts w:ascii="標楷體" w:eastAsia="標楷體" w:hint="eastAsia"/>
          <w:sz w:val="26"/>
          <w:szCs w:val="26"/>
        </w:rPr>
        <w:t>至6月</w:t>
      </w:r>
      <w:r w:rsidR="00200717">
        <w:rPr>
          <w:rFonts w:ascii="標楷體" w:eastAsia="標楷體" w:hint="eastAsia"/>
          <w:sz w:val="26"/>
          <w:szCs w:val="26"/>
        </w:rPr>
        <w:t>13</w:t>
      </w:r>
      <w:r w:rsidRPr="00490335">
        <w:rPr>
          <w:rFonts w:eastAsia="標楷體" w:hint="eastAsia"/>
          <w:bCs/>
          <w:sz w:val="26"/>
          <w:szCs w:val="26"/>
        </w:rPr>
        <w:t>日</w:t>
      </w:r>
      <w:r w:rsidR="009473D1" w:rsidRPr="00200717">
        <w:rPr>
          <w:rFonts w:eastAsia="標楷體" w:hint="eastAsia"/>
          <w:bCs/>
          <w:color w:val="000000" w:themeColor="text1"/>
          <w:sz w:val="26"/>
          <w:szCs w:val="26"/>
        </w:rPr>
        <w:t>（共二十四堂課）</w:t>
      </w:r>
      <w:r w:rsidR="00372AEA" w:rsidRPr="00200717">
        <w:rPr>
          <w:rFonts w:ascii="標楷體" w:eastAsia="標楷體" w:hint="eastAsia"/>
          <w:color w:val="000000" w:themeColor="text1"/>
          <w:sz w:val="26"/>
          <w:szCs w:val="26"/>
        </w:rPr>
        <w:t>，每</w:t>
      </w:r>
      <w:r w:rsidR="007A398A" w:rsidRPr="00200717">
        <w:rPr>
          <w:rFonts w:ascii="標楷體" w:eastAsia="標楷體" w:hint="eastAsia"/>
          <w:color w:val="000000" w:themeColor="text1"/>
          <w:sz w:val="26"/>
          <w:szCs w:val="26"/>
        </w:rPr>
        <w:t>週</w:t>
      </w:r>
      <w:r w:rsidR="00372AEA" w:rsidRPr="00200717">
        <w:rPr>
          <w:rFonts w:ascii="標楷體" w:eastAsia="標楷體" w:hint="eastAsia"/>
          <w:color w:val="000000" w:themeColor="text1"/>
          <w:sz w:val="26"/>
          <w:szCs w:val="26"/>
        </w:rPr>
        <w:t>二、三、四共</w:t>
      </w:r>
      <w:r w:rsidR="009473D1" w:rsidRPr="00200717">
        <w:rPr>
          <w:rFonts w:ascii="標楷體" w:eastAsia="標楷體" w:hint="eastAsia"/>
          <w:color w:val="000000" w:themeColor="text1"/>
          <w:sz w:val="26"/>
          <w:szCs w:val="26"/>
        </w:rPr>
        <w:t>一週</w:t>
      </w:r>
      <w:r w:rsidR="00372AEA" w:rsidRPr="00200717">
        <w:rPr>
          <w:rFonts w:ascii="標楷體" w:eastAsia="標楷體" w:hint="eastAsia"/>
          <w:color w:val="000000" w:themeColor="text1"/>
          <w:sz w:val="26"/>
          <w:szCs w:val="26"/>
        </w:rPr>
        <w:t>三次</w:t>
      </w:r>
      <w:r w:rsidRPr="00200717">
        <w:rPr>
          <w:rFonts w:ascii="標楷體" w:eastAsia="標楷體" w:hint="eastAsia"/>
          <w:color w:val="000000" w:themeColor="text1"/>
          <w:sz w:val="26"/>
          <w:szCs w:val="26"/>
        </w:rPr>
        <w:t>，每次</w:t>
      </w:r>
      <w:r w:rsidR="00D63426" w:rsidRPr="00200717">
        <w:rPr>
          <w:rFonts w:ascii="標楷體" w:eastAsia="標楷體" w:hint="eastAsia"/>
          <w:color w:val="000000" w:themeColor="text1"/>
          <w:sz w:val="26"/>
          <w:szCs w:val="26"/>
        </w:rPr>
        <w:t>上課時間：</w:t>
      </w:r>
      <w:r w:rsidR="00490335" w:rsidRPr="00200717">
        <w:rPr>
          <w:rFonts w:ascii="標楷體" w:eastAsia="標楷體" w:hint="eastAsia"/>
          <w:color w:val="000000" w:themeColor="text1"/>
          <w:sz w:val="26"/>
          <w:szCs w:val="26"/>
        </w:rPr>
        <w:t>09</w:t>
      </w:r>
      <w:r w:rsidR="00D63426" w:rsidRPr="00200717">
        <w:rPr>
          <w:rFonts w:ascii="標楷體" w:eastAsia="標楷體" w:hint="eastAsia"/>
          <w:color w:val="000000" w:themeColor="text1"/>
          <w:sz w:val="26"/>
          <w:szCs w:val="26"/>
        </w:rPr>
        <w:t>:00~1</w:t>
      </w:r>
      <w:r w:rsidR="00490335" w:rsidRPr="00200717">
        <w:rPr>
          <w:rFonts w:ascii="標楷體" w:eastAsia="標楷體" w:hint="eastAsia"/>
          <w:color w:val="000000" w:themeColor="text1"/>
          <w:sz w:val="26"/>
          <w:szCs w:val="26"/>
        </w:rPr>
        <w:t>0</w:t>
      </w:r>
      <w:r w:rsidR="00D63426" w:rsidRPr="00200717">
        <w:rPr>
          <w:rFonts w:ascii="標楷體" w:eastAsia="標楷體" w:hint="eastAsia"/>
          <w:color w:val="000000" w:themeColor="text1"/>
          <w:sz w:val="26"/>
          <w:szCs w:val="26"/>
        </w:rPr>
        <w:t>:00 每次</w:t>
      </w:r>
      <w:r w:rsidRPr="00200717">
        <w:rPr>
          <w:rFonts w:ascii="標楷體" w:eastAsia="標楷體" w:hint="eastAsia"/>
          <w:color w:val="000000" w:themeColor="text1"/>
          <w:sz w:val="26"/>
          <w:szCs w:val="26"/>
        </w:rPr>
        <w:t>60分鐘。</w:t>
      </w:r>
      <w:proofErr w:type="gramStart"/>
      <w:r w:rsidR="00200717" w:rsidRPr="000817FB">
        <w:rPr>
          <w:rFonts w:ascii="標楷體" w:eastAsia="標楷體" w:hint="eastAsia"/>
          <w:color w:val="000000" w:themeColor="text1"/>
          <w:sz w:val="22"/>
          <w:szCs w:val="22"/>
        </w:rPr>
        <w:t>（</w:t>
      </w:r>
      <w:proofErr w:type="gramEnd"/>
      <w:r w:rsidR="00200717" w:rsidRPr="000817FB">
        <w:rPr>
          <w:rFonts w:ascii="標楷體" w:eastAsia="標楷體" w:hint="eastAsia"/>
          <w:color w:val="000000" w:themeColor="text1"/>
          <w:sz w:val="22"/>
          <w:szCs w:val="22"/>
        </w:rPr>
        <w:t>上課</w:t>
      </w:r>
      <w:r w:rsidR="00200717" w:rsidRPr="000817FB">
        <w:rPr>
          <w:rFonts w:ascii="標楷體" w:eastAsia="標楷體" w:hint="eastAsia"/>
          <w:sz w:val="22"/>
          <w:szCs w:val="22"/>
        </w:rPr>
        <w:t>日期：4/18、4/19、4/20、4/25、4/26、4/27、5/2、5/3、5/4、5/8、5/9、5/10、5/16、5/17、5/18、5/23、5/24、5/25、5/31、6/1、6/6、6/7、6/8、6/13</w:t>
      </w:r>
      <w:proofErr w:type="gramStart"/>
      <w:r w:rsidR="00200717" w:rsidRPr="000817FB">
        <w:rPr>
          <w:rFonts w:ascii="標楷體" w:eastAsia="標楷體" w:hint="eastAsia"/>
          <w:sz w:val="22"/>
          <w:szCs w:val="22"/>
        </w:rPr>
        <w:t>）</w:t>
      </w:r>
      <w:proofErr w:type="gramEnd"/>
    </w:p>
    <w:p w:rsidR="00F20AB9" w:rsidRPr="00490335" w:rsidRDefault="00506295" w:rsidP="00DB5EEE">
      <w:pPr>
        <w:pStyle w:val="a7"/>
        <w:numPr>
          <w:ilvl w:val="0"/>
          <w:numId w:val="1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辦理方式：</w:t>
      </w:r>
    </w:p>
    <w:p w:rsidR="008E076C" w:rsidRPr="00490335" w:rsidRDefault="008E076C" w:rsidP="008E076C">
      <w:pPr>
        <w:pStyle w:val="a7"/>
        <w:tabs>
          <w:tab w:val="left" w:pos="1665"/>
        </w:tabs>
        <w:spacing w:line="0" w:lineRule="atLeast"/>
        <w:ind w:leftChars="0" w:left="862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24</w:t>
      </w:r>
      <w:r w:rsidRPr="00490335">
        <w:rPr>
          <w:rFonts w:eastAsia="標楷體" w:hint="eastAsia"/>
          <w:sz w:val="26"/>
          <w:szCs w:val="26"/>
        </w:rPr>
        <w:t>堂課</w:t>
      </w:r>
      <w:r w:rsidRPr="00490335">
        <w:rPr>
          <w:rFonts w:eastAsia="標楷體" w:hint="eastAsia"/>
          <w:sz w:val="26"/>
          <w:szCs w:val="26"/>
        </w:rPr>
        <w:t>500</w:t>
      </w:r>
      <w:r w:rsidRPr="00490335">
        <w:rPr>
          <w:rFonts w:eastAsia="標楷體" w:hint="eastAsia"/>
          <w:sz w:val="26"/>
          <w:szCs w:val="26"/>
        </w:rPr>
        <w:t>元、保證金</w:t>
      </w:r>
      <w:r w:rsidRPr="00490335">
        <w:rPr>
          <w:rFonts w:eastAsia="標楷體" w:hint="eastAsia"/>
          <w:sz w:val="26"/>
          <w:szCs w:val="26"/>
        </w:rPr>
        <w:t>1000</w:t>
      </w:r>
      <w:r w:rsidRPr="00490335">
        <w:rPr>
          <w:rFonts w:eastAsia="標楷體" w:hint="eastAsia"/>
          <w:sz w:val="26"/>
          <w:szCs w:val="26"/>
        </w:rPr>
        <w:t>元，若上滿</w:t>
      </w:r>
      <w:r w:rsidRPr="00490335">
        <w:rPr>
          <w:rFonts w:eastAsia="標楷體" w:hint="eastAsia"/>
          <w:sz w:val="26"/>
          <w:szCs w:val="26"/>
        </w:rPr>
        <w:t>3/4</w:t>
      </w:r>
      <w:r w:rsidRPr="00490335">
        <w:rPr>
          <w:rFonts w:eastAsia="標楷體" w:hint="eastAsia"/>
          <w:sz w:val="26"/>
          <w:szCs w:val="26"/>
        </w:rPr>
        <w:t>堂數，結業退回保證金</w:t>
      </w:r>
      <w:r w:rsidRPr="00490335">
        <w:rPr>
          <w:rFonts w:eastAsia="標楷體" w:hint="eastAsia"/>
          <w:sz w:val="26"/>
          <w:szCs w:val="26"/>
        </w:rPr>
        <w:t>1000</w:t>
      </w:r>
      <w:r w:rsidRPr="00490335">
        <w:rPr>
          <w:rFonts w:eastAsia="標楷體" w:hint="eastAsia"/>
          <w:sz w:val="26"/>
          <w:szCs w:val="26"/>
        </w:rPr>
        <w:t>元</w:t>
      </w:r>
    </w:p>
    <w:p w:rsidR="00F20AB9" w:rsidRPr="00490335" w:rsidRDefault="00F20AB9" w:rsidP="00DB5EEE">
      <w:pPr>
        <w:pStyle w:val="a7"/>
        <w:numPr>
          <w:ilvl w:val="1"/>
          <w:numId w:val="1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活動內容或辦理流程：</w:t>
      </w:r>
    </w:p>
    <w:p w:rsidR="00DB5EEE" w:rsidRPr="00490335" w:rsidRDefault="00DB5EEE" w:rsidP="00DB5EEE">
      <w:pPr>
        <w:tabs>
          <w:tab w:val="left" w:pos="1134"/>
        </w:tabs>
        <w:spacing w:line="0" w:lineRule="atLeast"/>
        <w:ind w:leftChars="590" w:left="1416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@</w:t>
      </w:r>
      <w:r w:rsidR="00A90295" w:rsidRPr="00490335">
        <w:rPr>
          <w:rFonts w:eastAsia="標楷體" w:hint="eastAsia"/>
          <w:sz w:val="26"/>
          <w:szCs w:val="26"/>
        </w:rPr>
        <w:t>擬出每週二、三、四</w:t>
      </w:r>
      <w:r w:rsidRPr="00490335">
        <w:rPr>
          <w:rFonts w:eastAsia="標楷體" w:hint="eastAsia"/>
          <w:sz w:val="26"/>
          <w:szCs w:val="26"/>
        </w:rPr>
        <w:t>的課程計畫後，送至已知相關女單位</w:t>
      </w:r>
      <w:proofErr w:type="gramStart"/>
      <w:r w:rsidRPr="00490335">
        <w:rPr>
          <w:rFonts w:eastAsia="標楷體" w:hint="eastAsia"/>
          <w:sz w:val="26"/>
          <w:szCs w:val="26"/>
        </w:rPr>
        <w:t>團體廣做宣傳</w:t>
      </w:r>
      <w:proofErr w:type="gramEnd"/>
      <w:r w:rsidRPr="00490335">
        <w:rPr>
          <w:rFonts w:eastAsia="標楷體" w:hint="eastAsia"/>
          <w:sz w:val="26"/>
          <w:szCs w:val="26"/>
        </w:rPr>
        <w:t>，並提供團體報名優惠方案給該婦女團體。（五人報名一人免費）</w:t>
      </w:r>
    </w:p>
    <w:p w:rsidR="00DB5EEE" w:rsidRPr="00490335" w:rsidRDefault="00DB5EEE" w:rsidP="008E076C">
      <w:pPr>
        <w:pStyle w:val="a7"/>
        <w:tabs>
          <w:tab w:val="left" w:pos="1665"/>
        </w:tabs>
        <w:spacing w:line="0" w:lineRule="atLeast"/>
        <w:ind w:leftChars="590" w:left="1416" w:firstLineChars="9" w:firstLine="23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@</w:t>
      </w:r>
      <w:r w:rsidRPr="00490335">
        <w:rPr>
          <w:rFonts w:eastAsia="標楷體" w:hint="eastAsia"/>
          <w:sz w:val="26"/>
          <w:szCs w:val="26"/>
        </w:rPr>
        <w:t>資源結合情形：希望透過政府宣導管道協助活動宣傳，像是通知各學校教職員、行政人員各社區管委會等。</w:t>
      </w:r>
    </w:p>
    <w:p w:rsidR="00DB5EEE" w:rsidRPr="00490335" w:rsidRDefault="00B33DAB" w:rsidP="00B33DAB">
      <w:pPr>
        <w:pStyle w:val="a7"/>
        <w:tabs>
          <w:tab w:val="left" w:pos="1425"/>
        </w:tabs>
        <w:spacing w:line="0" w:lineRule="atLeast"/>
        <w:ind w:leftChars="0" w:left="1418"/>
        <w:jc w:val="both"/>
        <w:rPr>
          <w:rFonts w:eastAsia="標楷體"/>
          <w:sz w:val="26"/>
          <w:szCs w:val="26"/>
        </w:rPr>
      </w:pPr>
      <w:r w:rsidRPr="007A398A">
        <w:rPr>
          <w:rFonts w:eastAsia="標楷體" w:hint="eastAsia"/>
          <w:color w:val="FF0000"/>
          <w:sz w:val="26"/>
          <w:szCs w:val="26"/>
        </w:rPr>
        <w:tab/>
      </w:r>
      <w:r w:rsidRPr="00200717">
        <w:rPr>
          <w:rFonts w:eastAsia="標楷體" w:hint="eastAsia"/>
          <w:color w:val="000000" w:themeColor="text1"/>
          <w:sz w:val="26"/>
          <w:szCs w:val="26"/>
        </w:rPr>
        <w:t>@</w:t>
      </w:r>
      <w:r w:rsidR="00200717" w:rsidRPr="00200717">
        <w:rPr>
          <w:rFonts w:eastAsia="標楷體" w:hint="eastAsia"/>
          <w:color w:val="000000" w:themeColor="text1"/>
          <w:sz w:val="26"/>
          <w:szCs w:val="26"/>
        </w:rPr>
        <w:t>希望落實推廣運動的實質效益：故課</w:t>
      </w:r>
      <w:r w:rsidRPr="00200717">
        <w:rPr>
          <w:rFonts w:eastAsia="標楷體" w:hint="eastAsia"/>
          <w:color w:val="000000" w:themeColor="text1"/>
          <w:sz w:val="26"/>
          <w:szCs w:val="26"/>
        </w:rPr>
        <w:t>程結束後測量一次身體指數，</w:t>
      </w:r>
      <w:r w:rsidR="00DB5EEE" w:rsidRPr="00200717">
        <w:rPr>
          <w:rFonts w:eastAsia="標楷體" w:hint="eastAsia"/>
          <w:color w:val="000000" w:themeColor="text1"/>
          <w:sz w:val="26"/>
          <w:szCs w:val="26"/>
        </w:rPr>
        <w:t>以</w:t>
      </w:r>
      <w:r w:rsidR="00DB5EEE" w:rsidRPr="00490335">
        <w:rPr>
          <w:rFonts w:eastAsia="標楷體" w:hint="eastAsia"/>
          <w:sz w:val="26"/>
          <w:szCs w:val="26"/>
        </w:rPr>
        <w:t>證明運動維持健康的成效，增加成員持續的動力。</w:t>
      </w:r>
    </w:p>
    <w:p w:rsidR="00B33DAB" w:rsidRPr="00490335" w:rsidRDefault="00B33DAB" w:rsidP="00B33DAB">
      <w:pPr>
        <w:pStyle w:val="a7"/>
        <w:tabs>
          <w:tab w:val="left" w:pos="1665"/>
        </w:tabs>
        <w:spacing w:line="0" w:lineRule="atLeast"/>
        <w:ind w:leftChars="0" w:left="720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 xml:space="preserve">      @</w:t>
      </w:r>
      <w:r w:rsidRPr="00490335">
        <w:rPr>
          <w:rFonts w:eastAsia="標楷體" w:hint="eastAsia"/>
          <w:sz w:val="26"/>
          <w:szCs w:val="26"/>
        </w:rPr>
        <w:t>測量方式：比照教育部</w:t>
      </w:r>
      <w:proofErr w:type="gramStart"/>
      <w:r w:rsidRPr="00490335">
        <w:rPr>
          <w:rFonts w:eastAsia="標楷體" w:hint="eastAsia"/>
          <w:sz w:val="26"/>
          <w:szCs w:val="26"/>
        </w:rPr>
        <w:t>體育署體適</w:t>
      </w:r>
      <w:proofErr w:type="gramEnd"/>
      <w:r w:rsidRPr="00490335">
        <w:rPr>
          <w:rFonts w:eastAsia="標楷體" w:hint="eastAsia"/>
          <w:sz w:val="26"/>
          <w:szCs w:val="26"/>
        </w:rPr>
        <w:t>能測量方式。</w:t>
      </w:r>
    </w:p>
    <w:p w:rsidR="00B33DAB" w:rsidRPr="00490335" w:rsidRDefault="00B33DAB" w:rsidP="00B33DAB">
      <w:pPr>
        <w:tabs>
          <w:tab w:val="left" w:pos="1665"/>
        </w:tabs>
        <w:spacing w:line="380" w:lineRule="exact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九、（二）活動特色：（結合</w:t>
      </w:r>
      <w:r w:rsidRPr="00490335">
        <w:rPr>
          <w:rFonts w:eastAsia="標楷體" w:hint="eastAsia"/>
          <w:b/>
          <w:bCs/>
          <w:sz w:val="26"/>
          <w:szCs w:val="26"/>
        </w:rPr>
        <w:t>王子瑞綜合舞團及婦幼單位</w:t>
      </w:r>
      <w:r w:rsidRPr="00490335">
        <w:rPr>
          <w:rFonts w:eastAsia="標楷體" w:hint="eastAsia"/>
          <w:sz w:val="26"/>
          <w:szCs w:val="26"/>
        </w:rPr>
        <w:t>等）</w:t>
      </w:r>
    </w:p>
    <w:p w:rsidR="00B33DAB" w:rsidRPr="00490335" w:rsidRDefault="00B33DAB" w:rsidP="00B33DAB">
      <w:pPr>
        <w:tabs>
          <w:tab w:val="left" w:pos="1665"/>
        </w:tabs>
        <w:spacing w:line="0" w:lineRule="atLeast"/>
        <w:jc w:val="both"/>
        <w:rPr>
          <w:rFonts w:eastAsia="標楷體"/>
          <w:sz w:val="26"/>
          <w:szCs w:val="26"/>
        </w:rPr>
      </w:pPr>
      <w:r w:rsidRPr="00490335">
        <w:rPr>
          <w:rFonts w:eastAsia="標楷體"/>
          <w:sz w:val="26"/>
          <w:szCs w:val="26"/>
        </w:rPr>
        <w:t>十、</w:t>
      </w:r>
      <w:r w:rsidRPr="00490335">
        <w:rPr>
          <w:rFonts w:eastAsia="標楷體" w:hint="eastAsia"/>
          <w:sz w:val="26"/>
          <w:szCs w:val="26"/>
        </w:rPr>
        <w:t>參與對象：（以婦女族群為對象）</w:t>
      </w:r>
    </w:p>
    <w:p w:rsidR="00B33DAB" w:rsidRPr="00490335" w:rsidRDefault="00B33DAB" w:rsidP="00B33DAB">
      <w:pPr>
        <w:tabs>
          <w:tab w:val="left" w:pos="1665"/>
        </w:tabs>
        <w:spacing w:line="0" w:lineRule="atLeast"/>
        <w:jc w:val="both"/>
        <w:rPr>
          <w:rFonts w:eastAsia="標楷體"/>
          <w:sz w:val="26"/>
          <w:szCs w:val="26"/>
        </w:rPr>
      </w:pPr>
      <w:r w:rsidRPr="00490335">
        <w:rPr>
          <w:rFonts w:eastAsia="標楷體"/>
          <w:sz w:val="26"/>
          <w:szCs w:val="26"/>
        </w:rPr>
        <w:t>十一、</w:t>
      </w:r>
      <w:r w:rsidRPr="00490335">
        <w:rPr>
          <w:rFonts w:eastAsia="標楷體" w:hint="eastAsia"/>
          <w:sz w:val="26"/>
          <w:szCs w:val="26"/>
        </w:rPr>
        <w:t>預估人數：（至少</w:t>
      </w:r>
      <w:r w:rsidRPr="00490335">
        <w:rPr>
          <w:rFonts w:eastAsia="標楷體" w:hint="eastAsia"/>
          <w:sz w:val="26"/>
          <w:szCs w:val="26"/>
        </w:rPr>
        <w:t>30</w:t>
      </w:r>
      <w:r w:rsidRPr="00490335">
        <w:rPr>
          <w:rFonts w:eastAsia="標楷體" w:hint="eastAsia"/>
          <w:sz w:val="26"/>
          <w:szCs w:val="26"/>
        </w:rPr>
        <w:t>人以上）</w:t>
      </w:r>
    </w:p>
    <w:p w:rsidR="00B33DAB" w:rsidRPr="00490335" w:rsidRDefault="00B33DAB" w:rsidP="008E076C">
      <w:pPr>
        <w:tabs>
          <w:tab w:val="left" w:pos="1665"/>
        </w:tabs>
        <w:spacing w:line="0" w:lineRule="atLeast"/>
        <w:ind w:left="780" w:hangingChars="300" w:hanging="780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十二、活動行銷宣傳方式：</w:t>
      </w:r>
      <w:r w:rsidRPr="00490335">
        <w:rPr>
          <w:rFonts w:eastAsia="標楷體" w:hint="eastAsia"/>
          <w:bCs/>
          <w:sz w:val="26"/>
          <w:szCs w:val="26"/>
        </w:rPr>
        <w:t>（如公文傳送至各大基層工會、行文至各大社團、各大社區、里長辦公室及各學校單位、網站宣傳、</w:t>
      </w:r>
      <w:r w:rsidRPr="00490335">
        <w:rPr>
          <w:rFonts w:eastAsia="標楷體" w:hint="eastAsia"/>
          <w:bCs/>
          <w:sz w:val="26"/>
          <w:szCs w:val="26"/>
        </w:rPr>
        <w:t>DM</w:t>
      </w:r>
      <w:r w:rsidRPr="00490335">
        <w:rPr>
          <w:rFonts w:eastAsia="標楷體" w:hint="eastAsia"/>
          <w:bCs/>
          <w:sz w:val="26"/>
          <w:szCs w:val="26"/>
        </w:rPr>
        <w:t>、海報、</w:t>
      </w:r>
      <w:r w:rsidRPr="00490335">
        <w:rPr>
          <w:rFonts w:eastAsia="標楷體" w:hint="eastAsia"/>
          <w:bCs/>
          <w:sz w:val="26"/>
          <w:szCs w:val="26"/>
        </w:rPr>
        <w:t>EDM</w:t>
      </w:r>
      <w:r w:rsidRPr="00490335">
        <w:rPr>
          <w:rFonts w:eastAsia="標楷體" w:hint="eastAsia"/>
          <w:bCs/>
          <w:sz w:val="26"/>
          <w:szCs w:val="26"/>
        </w:rPr>
        <w:t>）</w:t>
      </w:r>
    </w:p>
    <w:p w:rsidR="00297DB2" w:rsidRPr="00490335" w:rsidRDefault="00B33DAB" w:rsidP="008E076C">
      <w:pPr>
        <w:tabs>
          <w:tab w:val="left" w:pos="1665"/>
        </w:tabs>
        <w:spacing w:line="0" w:lineRule="atLeast"/>
        <w:ind w:left="1381" w:hangingChars="531" w:hanging="1381"/>
        <w:jc w:val="both"/>
        <w:rPr>
          <w:rFonts w:eastAsia="標楷體"/>
          <w:sz w:val="26"/>
          <w:szCs w:val="26"/>
        </w:rPr>
      </w:pPr>
      <w:r w:rsidRPr="00490335">
        <w:rPr>
          <w:rFonts w:eastAsia="標楷體"/>
          <w:sz w:val="26"/>
          <w:szCs w:val="26"/>
        </w:rPr>
        <w:t>十</w:t>
      </w:r>
      <w:r w:rsidRPr="00490335">
        <w:rPr>
          <w:rFonts w:eastAsia="標楷體" w:hint="eastAsia"/>
          <w:sz w:val="26"/>
          <w:szCs w:val="26"/>
        </w:rPr>
        <w:t>三、預期成效：</w:t>
      </w:r>
    </w:p>
    <w:p w:rsidR="00297DB2" w:rsidRPr="00490335" w:rsidRDefault="00297DB2" w:rsidP="006A488F">
      <w:pPr>
        <w:pStyle w:val="a7"/>
        <w:ind w:leftChars="0" w:left="993"/>
        <w:rPr>
          <w:rFonts w:ascii="標楷體" w:eastAsia="標楷體" w:hAnsi="標楷體"/>
          <w:sz w:val="26"/>
          <w:szCs w:val="26"/>
        </w:rPr>
      </w:pPr>
      <w:r w:rsidRPr="00490335">
        <w:rPr>
          <w:rFonts w:ascii="標楷體" w:eastAsia="標楷體" w:hAnsi="標楷體" w:hint="eastAsia"/>
          <w:sz w:val="26"/>
          <w:szCs w:val="26"/>
        </w:rPr>
        <w:t>提供婦女一個規律運動的，在每週</w:t>
      </w:r>
      <w:r w:rsidR="00490335" w:rsidRPr="00490335">
        <w:rPr>
          <w:rFonts w:ascii="標楷體" w:eastAsia="標楷體" w:hAnsi="標楷體" w:hint="eastAsia"/>
          <w:sz w:val="26"/>
          <w:szCs w:val="26"/>
        </w:rPr>
        <w:t>二、三、四</w:t>
      </w:r>
      <w:r w:rsidRPr="00490335">
        <w:rPr>
          <w:rFonts w:ascii="標楷體" w:eastAsia="標楷體" w:hAnsi="標楷體" w:hint="eastAsia"/>
          <w:sz w:val="26"/>
          <w:szCs w:val="26"/>
        </w:rPr>
        <w:t>的早上</w:t>
      </w:r>
      <w:r w:rsidR="00200717" w:rsidRPr="00200717">
        <w:rPr>
          <w:rFonts w:ascii="標楷體" w:eastAsia="標楷體" w:hAnsi="標楷體" w:hint="eastAsia"/>
          <w:color w:val="000000" w:themeColor="text1"/>
          <w:sz w:val="26"/>
          <w:szCs w:val="26"/>
        </w:rPr>
        <w:t>09：00~10：00</w:t>
      </w:r>
      <w:r w:rsidRPr="00490335">
        <w:rPr>
          <w:rFonts w:ascii="標楷體" w:eastAsia="標楷體" w:hAnsi="標楷體" w:hint="eastAsia"/>
          <w:sz w:val="26"/>
          <w:szCs w:val="26"/>
        </w:rPr>
        <w:t>，提供律動有氧課程、肌力課程等增進婦女的體能，身體協調性，並減低在日常生活中受傷的機會，推廣目前正在慢慢流行的核心訓練</w:t>
      </w:r>
      <w:r w:rsidR="000817FB">
        <w:rPr>
          <w:rFonts w:ascii="標楷體" w:eastAsia="標楷體" w:hAnsi="標楷體" w:hint="eastAsia"/>
          <w:sz w:val="26"/>
          <w:szCs w:val="26"/>
        </w:rPr>
        <w:t>且讓婦女朋友可以找到青春活力的目標</w:t>
      </w:r>
      <w:r w:rsidRPr="00490335">
        <w:rPr>
          <w:rFonts w:ascii="標楷體" w:eastAsia="標楷體" w:hAnsi="標楷體" w:hint="eastAsia"/>
          <w:sz w:val="26"/>
          <w:szCs w:val="26"/>
        </w:rPr>
        <w:t>。</w:t>
      </w:r>
    </w:p>
    <w:p w:rsidR="00B33DAB" w:rsidRPr="007A398A" w:rsidRDefault="00B33DAB" w:rsidP="00B33DAB">
      <w:pPr>
        <w:tabs>
          <w:tab w:val="left" w:pos="1665"/>
        </w:tabs>
        <w:spacing w:line="0" w:lineRule="atLeast"/>
        <w:jc w:val="both"/>
        <w:rPr>
          <w:rFonts w:eastAsia="標楷體"/>
          <w:sz w:val="26"/>
          <w:szCs w:val="26"/>
        </w:rPr>
      </w:pPr>
    </w:p>
    <w:p w:rsidR="00506295" w:rsidRPr="00490335" w:rsidRDefault="006A488F" w:rsidP="006A488F">
      <w:pPr>
        <w:spacing w:line="0" w:lineRule="atLeast"/>
        <w:ind w:left="142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十四、</w:t>
      </w:r>
      <w:r w:rsidR="00506295" w:rsidRPr="00490335">
        <w:rPr>
          <w:rFonts w:eastAsia="標楷體" w:hint="eastAsia"/>
          <w:sz w:val="26"/>
          <w:szCs w:val="26"/>
        </w:rPr>
        <w:t>經費概算</w:t>
      </w:r>
      <w:r w:rsidR="002B490E" w:rsidRPr="00490335">
        <w:rPr>
          <w:rFonts w:eastAsia="標楷體" w:hint="eastAsia"/>
          <w:sz w:val="26"/>
          <w:szCs w:val="26"/>
        </w:rPr>
        <w:t>：如附件經費概算表</w:t>
      </w:r>
      <w:r w:rsidR="00506295" w:rsidRPr="00490335">
        <w:rPr>
          <w:rFonts w:eastAsia="標楷體" w:hint="eastAsia"/>
          <w:sz w:val="26"/>
          <w:szCs w:val="26"/>
        </w:rPr>
        <w:t>（請詳細填列，切勿虛報）</w:t>
      </w:r>
    </w:p>
    <w:p w:rsidR="00506295" w:rsidRPr="00490335" w:rsidRDefault="006A488F" w:rsidP="008E076C">
      <w:pPr>
        <w:spacing w:line="0" w:lineRule="atLeast"/>
        <w:ind w:firstLineChars="50" w:firstLine="130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  <w:highlight w:val="lightGray"/>
        </w:rPr>
        <w:t>十五、</w:t>
      </w:r>
      <w:r w:rsidR="00422F70" w:rsidRPr="00490335">
        <w:rPr>
          <w:rFonts w:eastAsia="標楷體" w:hint="eastAsia"/>
          <w:sz w:val="26"/>
          <w:szCs w:val="26"/>
        </w:rPr>
        <w:t>活動負責人</w:t>
      </w:r>
      <w:r w:rsidR="00506295" w:rsidRPr="00490335">
        <w:rPr>
          <w:rFonts w:eastAsia="標楷體" w:hint="eastAsia"/>
          <w:sz w:val="26"/>
          <w:szCs w:val="26"/>
        </w:rPr>
        <w:t>：</w:t>
      </w:r>
      <w:r w:rsidR="00B33DAB" w:rsidRPr="00490335">
        <w:rPr>
          <w:rFonts w:eastAsia="標楷體" w:hint="eastAsia"/>
          <w:sz w:val="26"/>
          <w:szCs w:val="26"/>
        </w:rPr>
        <w:t>王子瑞</w:t>
      </w:r>
      <w:r w:rsidR="00B33DAB" w:rsidRPr="00490335">
        <w:rPr>
          <w:rFonts w:eastAsia="標楷體" w:hint="eastAsia"/>
          <w:sz w:val="26"/>
          <w:szCs w:val="26"/>
        </w:rPr>
        <w:tab/>
      </w:r>
    </w:p>
    <w:p w:rsidR="00422F70" w:rsidRPr="00490335" w:rsidRDefault="00422F70" w:rsidP="00B33DAB">
      <w:pPr>
        <w:pStyle w:val="a7"/>
        <w:numPr>
          <w:ilvl w:val="1"/>
          <w:numId w:val="8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sz w:val="26"/>
          <w:szCs w:val="26"/>
        </w:rPr>
      </w:pPr>
      <w:r w:rsidRPr="00490335">
        <w:rPr>
          <w:rFonts w:eastAsia="標楷體" w:hint="eastAsia"/>
          <w:sz w:val="26"/>
          <w:szCs w:val="26"/>
        </w:rPr>
        <w:t>活動聯絡人：</w:t>
      </w:r>
      <w:r w:rsidR="00B33DAB" w:rsidRPr="00490335">
        <w:rPr>
          <w:rFonts w:eastAsia="標楷體" w:hint="eastAsia"/>
          <w:sz w:val="26"/>
          <w:szCs w:val="26"/>
        </w:rPr>
        <w:t>王子瑞</w:t>
      </w:r>
    </w:p>
    <w:p w:rsidR="002074ED" w:rsidRDefault="00422F70" w:rsidP="00B33DAB">
      <w:pPr>
        <w:pStyle w:val="a7"/>
        <w:numPr>
          <w:ilvl w:val="1"/>
          <w:numId w:val="8"/>
        </w:numPr>
        <w:tabs>
          <w:tab w:val="left" w:pos="1665"/>
        </w:tabs>
        <w:spacing w:line="380" w:lineRule="exact"/>
        <w:ind w:leftChars="0"/>
        <w:jc w:val="both"/>
        <w:rPr>
          <w:rFonts w:eastAsia="標楷體" w:hint="eastAsia"/>
          <w:sz w:val="26"/>
          <w:szCs w:val="26"/>
        </w:rPr>
      </w:pPr>
      <w:r w:rsidRPr="002074ED">
        <w:rPr>
          <w:rFonts w:eastAsia="標楷體" w:hint="eastAsia"/>
          <w:sz w:val="26"/>
          <w:szCs w:val="26"/>
        </w:rPr>
        <w:t>連絡電話：</w:t>
      </w:r>
      <w:r w:rsidR="00B33DAB" w:rsidRPr="002074ED">
        <w:rPr>
          <w:rFonts w:eastAsia="標楷體" w:hint="eastAsia"/>
          <w:sz w:val="26"/>
          <w:szCs w:val="26"/>
        </w:rPr>
        <w:t>03-5326138</w:t>
      </w:r>
    </w:p>
    <w:p w:rsidR="00422F70" w:rsidRPr="002074ED" w:rsidRDefault="00422F70" w:rsidP="00B33DAB">
      <w:pPr>
        <w:pStyle w:val="a7"/>
        <w:numPr>
          <w:ilvl w:val="1"/>
          <w:numId w:val="8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sz w:val="26"/>
          <w:szCs w:val="26"/>
        </w:rPr>
      </w:pPr>
      <w:r w:rsidRPr="002074ED">
        <w:rPr>
          <w:rFonts w:eastAsia="標楷體" w:hint="eastAsia"/>
          <w:sz w:val="26"/>
          <w:szCs w:val="26"/>
        </w:rPr>
        <w:t>電子信箱：</w:t>
      </w:r>
      <w:r w:rsidR="00530AD7" w:rsidRPr="002074ED">
        <w:rPr>
          <w:rFonts w:eastAsia="標楷體" w:hint="eastAsia"/>
          <w:sz w:val="26"/>
          <w:szCs w:val="26"/>
        </w:rPr>
        <w:t>denisewang1976@gmail.com</w:t>
      </w:r>
    </w:p>
    <w:sectPr w:rsidR="00422F70" w:rsidRPr="002074ED" w:rsidSect="002074ED">
      <w:headerReference w:type="default" r:id="rId8"/>
      <w:footerReference w:type="default" r:id="rId9"/>
      <w:pgSz w:w="11906" w:h="16838"/>
      <w:pgMar w:top="537" w:right="1274" w:bottom="142" w:left="1276" w:header="142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F4" w:rsidRDefault="000456F4" w:rsidP="00506295">
      <w:r>
        <w:separator/>
      </w:r>
    </w:p>
  </w:endnote>
  <w:endnote w:type="continuationSeparator" w:id="0">
    <w:p w:rsidR="000456F4" w:rsidRDefault="000456F4" w:rsidP="0050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海報體W9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74" w:rsidRDefault="0072737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F4" w:rsidRDefault="000456F4" w:rsidP="00506295">
      <w:r>
        <w:separator/>
      </w:r>
    </w:p>
  </w:footnote>
  <w:footnote w:type="continuationSeparator" w:id="0">
    <w:p w:rsidR="000456F4" w:rsidRDefault="000456F4" w:rsidP="0050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95" w:rsidRPr="00C47C15" w:rsidRDefault="00506295">
    <w:pPr>
      <w:pStyle w:val="a3"/>
      <w:rPr>
        <w:rFonts w:ascii="華康海報體W9(P)" w:eastAsia="華康海報體W9(P)"/>
        <w:sz w:val="28"/>
      </w:rPr>
    </w:pPr>
    <w:r w:rsidRPr="00C47C15">
      <w:rPr>
        <w:rFonts w:ascii="華康海報體W9(P)" w:eastAsia="華康海報體W9(P)" w:hint="eastAsia"/>
        <w:sz w:val="28"/>
      </w:rPr>
      <w:t>運動i臺灣  竹市i運動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3FC62DB"/>
    <w:multiLevelType w:val="hybridMultilevel"/>
    <w:tmpl w:val="F01AB4D8"/>
    <w:lvl w:ilvl="0" w:tplc="6662315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lang w:val="en-US"/>
      </w:rPr>
    </w:lvl>
    <w:lvl w:ilvl="1" w:tplc="65D8690A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76073F"/>
    <w:multiLevelType w:val="hybridMultilevel"/>
    <w:tmpl w:val="9138A954"/>
    <w:lvl w:ilvl="0" w:tplc="EF065154">
      <w:start w:val="1"/>
      <w:numFmt w:val="taiwaneseCountingThousand"/>
      <w:suff w:val="space"/>
      <w:lvlText w:val="（%1）"/>
      <w:lvlJc w:val="left"/>
      <w:pPr>
        <w:ind w:left="227" w:hanging="5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9" w:hanging="480"/>
      </w:pPr>
    </w:lvl>
    <w:lvl w:ilvl="2" w:tplc="0409001B" w:tentative="1">
      <w:start w:val="1"/>
      <w:numFmt w:val="lowerRoman"/>
      <w:lvlText w:val="%3."/>
      <w:lvlJc w:val="right"/>
      <w:pPr>
        <w:ind w:left="1149" w:hanging="480"/>
      </w:pPr>
    </w:lvl>
    <w:lvl w:ilvl="3" w:tplc="0409000F" w:tentative="1">
      <w:start w:val="1"/>
      <w:numFmt w:val="decimal"/>
      <w:lvlText w:val="%4."/>
      <w:lvlJc w:val="left"/>
      <w:pPr>
        <w:ind w:left="1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9" w:hanging="480"/>
      </w:pPr>
    </w:lvl>
    <w:lvl w:ilvl="5" w:tplc="0409001B" w:tentative="1">
      <w:start w:val="1"/>
      <w:numFmt w:val="lowerRoman"/>
      <w:lvlText w:val="%6."/>
      <w:lvlJc w:val="right"/>
      <w:pPr>
        <w:ind w:left="2589" w:hanging="480"/>
      </w:pPr>
    </w:lvl>
    <w:lvl w:ilvl="6" w:tplc="0409000F" w:tentative="1">
      <w:start w:val="1"/>
      <w:numFmt w:val="decimal"/>
      <w:lvlText w:val="%7."/>
      <w:lvlJc w:val="left"/>
      <w:pPr>
        <w:ind w:left="3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9" w:hanging="480"/>
      </w:pPr>
    </w:lvl>
    <w:lvl w:ilvl="8" w:tplc="0409001B" w:tentative="1">
      <w:start w:val="1"/>
      <w:numFmt w:val="lowerRoman"/>
      <w:lvlText w:val="%9."/>
      <w:lvlJc w:val="right"/>
      <w:pPr>
        <w:ind w:left="4029" w:hanging="480"/>
      </w:pPr>
    </w:lvl>
  </w:abstractNum>
  <w:abstractNum w:abstractNumId="3">
    <w:nsid w:val="2DA006A7"/>
    <w:multiLevelType w:val="hybridMultilevel"/>
    <w:tmpl w:val="F0DE3978"/>
    <w:lvl w:ilvl="0" w:tplc="12CA102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C5783F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0607D9"/>
    <w:multiLevelType w:val="hybridMultilevel"/>
    <w:tmpl w:val="F1C60064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C650B3E"/>
    <w:multiLevelType w:val="hybridMultilevel"/>
    <w:tmpl w:val="1D941DEE"/>
    <w:lvl w:ilvl="0" w:tplc="BC4655F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lang w:val="en-US"/>
      </w:rPr>
    </w:lvl>
    <w:lvl w:ilvl="1" w:tplc="65D8690A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lvl w:ilvl="0" w:tplc="66623152">
        <w:start w:val="1"/>
        <w:numFmt w:val="taiwaneseCountingThousand"/>
        <w:lvlText w:val="%1、"/>
        <w:lvlJc w:val="left"/>
        <w:pPr>
          <w:tabs>
            <w:tab w:val="num" w:pos="720"/>
          </w:tabs>
          <w:ind w:left="0" w:firstLine="0"/>
        </w:pPr>
        <w:rPr>
          <w:rFonts w:hint="eastAsia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1"/>
    <w:lvlOverride w:ilvl="0">
      <w:lvl w:ilvl="0" w:tplc="66623152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295"/>
    <w:rsid w:val="0002225F"/>
    <w:rsid w:val="000456F4"/>
    <w:rsid w:val="000817FB"/>
    <w:rsid w:val="000A4226"/>
    <w:rsid w:val="000E6609"/>
    <w:rsid w:val="000F5F13"/>
    <w:rsid w:val="00160A70"/>
    <w:rsid w:val="0017701C"/>
    <w:rsid w:val="001C4711"/>
    <w:rsid w:val="001E77FF"/>
    <w:rsid w:val="00200717"/>
    <w:rsid w:val="002074ED"/>
    <w:rsid w:val="00230FC2"/>
    <w:rsid w:val="00247D45"/>
    <w:rsid w:val="002771BE"/>
    <w:rsid w:val="00297DB2"/>
    <w:rsid w:val="002B208E"/>
    <w:rsid w:val="002B490E"/>
    <w:rsid w:val="00372AEA"/>
    <w:rsid w:val="00385902"/>
    <w:rsid w:val="003C640D"/>
    <w:rsid w:val="003E0296"/>
    <w:rsid w:val="00422F70"/>
    <w:rsid w:val="00430F05"/>
    <w:rsid w:val="00472269"/>
    <w:rsid w:val="004732F8"/>
    <w:rsid w:val="00490335"/>
    <w:rsid w:val="00506295"/>
    <w:rsid w:val="00530AD7"/>
    <w:rsid w:val="005332F2"/>
    <w:rsid w:val="005A0C9F"/>
    <w:rsid w:val="005D063C"/>
    <w:rsid w:val="005F5B85"/>
    <w:rsid w:val="00633009"/>
    <w:rsid w:val="006339C4"/>
    <w:rsid w:val="00673B52"/>
    <w:rsid w:val="006A488F"/>
    <w:rsid w:val="006D6D0B"/>
    <w:rsid w:val="006E40D4"/>
    <w:rsid w:val="006E73FA"/>
    <w:rsid w:val="00715C01"/>
    <w:rsid w:val="00727374"/>
    <w:rsid w:val="007844AB"/>
    <w:rsid w:val="007A09EA"/>
    <w:rsid w:val="007A398A"/>
    <w:rsid w:val="0080539E"/>
    <w:rsid w:val="00850087"/>
    <w:rsid w:val="008E076C"/>
    <w:rsid w:val="00920E6C"/>
    <w:rsid w:val="009473D1"/>
    <w:rsid w:val="00961485"/>
    <w:rsid w:val="009615A4"/>
    <w:rsid w:val="009C0808"/>
    <w:rsid w:val="009C2FEF"/>
    <w:rsid w:val="009D0D81"/>
    <w:rsid w:val="00A31DCF"/>
    <w:rsid w:val="00A43CDF"/>
    <w:rsid w:val="00A56821"/>
    <w:rsid w:val="00A77EF5"/>
    <w:rsid w:val="00A876C2"/>
    <w:rsid w:val="00A87C56"/>
    <w:rsid w:val="00A90295"/>
    <w:rsid w:val="00AA1C35"/>
    <w:rsid w:val="00AE533A"/>
    <w:rsid w:val="00B107F1"/>
    <w:rsid w:val="00B33DAB"/>
    <w:rsid w:val="00B63950"/>
    <w:rsid w:val="00B869E5"/>
    <w:rsid w:val="00BB20AE"/>
    <w:rsid w:val="00BD5423"/>
    <w:rsid w:val="00BE0D6A"/>
    <w:rsid w:val="00C47C15"/>
    <w:rsid w:val="00C62F3B"/>
    <w:rsid w:val="00C6798B"/>
    <w:rsid w:val="00CC334E"/>
    <w:rsid w:val="00CC6A00"/>
    <w:rsid w:val="00D20DB5"/>
    <w:rsid w:val="00D63426"/>
    <w:rsid w:val="00D65F04"/>
    <w:rsid w:val="00D704FE"/>
    <w:rsid w:val="00DB5EEE"/>
    <w:rsid w:val="00E10292"/>
    <w:rsid w:val="00E3278B"/>
    <w:rsid w:val="00E55E6B"/>
    <w:rsid w:val="00E63503"/>
    <w:rsid w:val="00E91C16"/>
    <w:rsid w:val="00F20AB9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7F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7F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AC4F-0D17-4A48-AD19-62016C5B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917</Characters>
  <Application>Microsoft Office Word</Application>
  <DocSecurity>0</DocSecurity>
  <Lines>7</Lines>
  <Paragraphs>2</Paragraphs>
  <ScaleCrop>false</ScaleCrop>
  <Company>C.M.T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2015-12-17T08:36:00Z</cp:lastPrinted>
  <dcterms:created xsi:type="dcterms:W3CDTF">2016-11-11T09:45:00Z</dcterms:created>
  <dcterms:modified xsi:type="dcterms:W3CDTF">2016-11-23T07:51:00Z</dcterms:modified>
</cp:coreProperties>
</file>